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E976D" w14:textId="77777777" w:rsidR="00086782" w:rsidRPr="00D4074A" w:rsidRDefault="00086782" w:rsidP="00F6596B">
      <w:pPr>
        <w:pStyle w:val="Textoindependiente"/>
        <w:jc w:val="both"/>
        <w:rPr>
          <w:rFonts w:ascii="Arial" w:hAnsi="Arial" w:cs="Arial"/>
          <w:bCs/>
          <w:szCs w:val="24"/>
          <w:lang w:val="es-ES"/>
        </w:rPr>
      </w:pPr>
    </w:p>
    <w:p w14:paraId="3723F070" w14:textId="2BD0F118" w:rsidR="00E03A09" w:rsidRPr="00E03A09" w:rsidRDefault="00653626" w:rsidP="00E03A09">
      <w:pPr>
        <w:pStyle w:val="Textoindependiente"/>
        <w:spacing w:after="0"/>
        <w:jc w:val="right"/>
        <w:rPr>
          <w:rFonts w:ascii="Arial" w:hAnsi="Arial" w:cs="Arial"/>
          <w:bCs/>
          <w:i/>
          <w:sz w:val="20"/>
          <w:lang w:val="es-ES"/>
        </w:rPr>
      </w:pPr>
      <w:r>
        <w:rPr>
          <w:rFonts w:ascii="Arial" w:hAnsi="Arial" w:cs="Arial"/>
          <w:bCs/>
          <w:i/>
          <w:sz w:val="20"/>
          <w:lang w:val="es-ES"/>
        </w:rPr>
        <w:t>19</w:t>
      </w:r>
      <w:bookmarkStart w:id="0" w:name="_GoBack"/>
      <w:bookmarkEnd w:id="0"/>
      <w:r w:rsidR="00A05825">
        <w:rPr>
          <w:rFonts w:ascii="Arial" w:hAnsi="Arial" w:cs="Arial"/>
          <w:bCs/>
          <w:i/>
          <w:sz w:val="20"/>
          <w:lang w:val="es-ES"/>
        </w:rPr>
        <w:t>/</w:t>
      </w:r>
      <w:r w:rsidR="00E03A09" w:rsidRPr="00E03A09">
        <w:rPr>
          <w:rFonts w:ascii="Arial" w:hAnsi="Arial" w:cs="Arial"/>
          <w:bCs/>
          <w:i/>
          <w:sz w:val="20"/>
          <w:lang w:val="es-ES"/>
        </w:rPr>
        <w:t>0</w:t>
      </w:r>
      <w:r w:rsidR="00CF7558">
        <w:rPr>
          <w:rFonts w:ascii="Arial" w:hAnsi="Arial" w:cs="Arial"/>
          <w:bCs/>
          <w:i/>
          <w:sz w:val="20"/>
          <w:lang w:val="es-ES"/>
        </w:rPr>
        <w:t>5</w:t>
      </w:r>
      <w:r w:rsidR="00E03A09" w:rsidRPr="00E03A09">
        <w:rPr>
          <w:rFonts w:ascii="Arial" w:hAnsi="Arial" w:cs="Arial"/>
          <w:bCs/>
          <w:i/>
          <w:sz w:val="20"/>
          <w:lang w:val="es-ES"/>
        </w:rPr>
        <w:t>/202</w:t>
      </w:r>
      <w:r w:rsidR="00B17944">
        <w:rPr>
          <w:rFonts w:ascii="Arial" w:hAnsi="Arial" w:cs="Arial"/>
          <w:bCs/>
          <w:i/>
          <w:sz w:val="20"/>
          <w:lang w:val="es-ES"/>
        </w:rPr>
        <w:t>2</w:t>
      </w:r>
    </w:p>
    <w:p w14:paraId="1BD7AA18" w14:textId="77777777" w:rsidR="00D36562" w:rsidRPr="00D4074A" w:rsidRDefault="00D36562" w:rsidP="00086782">
      <w:pPr>
        <w:pStyle w:val="Textoindependiente"/>
        <w:spacing w:after="0"/>
        <w:jc w:val="both"/>
        <w:rPr>
          <w:rFonts w:ascii="Arial" w:hAnsi="Arial" w:cs="Arial"/>
          <w:bCs/>
          <w:szCs w:val="24"/>
          <w:lang w:val="es-ES"/>
        </w:rPr>
      </w:pPr>
    </w:p>
    <w:tbl>
      <w:tblPr>
        <w:tblStyle w:val="Tablaconcuadrcula"/>
        <w:tblW w:w="0" w:type="auto"/>
        <w:tblLook w:val="04A0" w:firstRow="1" w:lastRow="0" w:firstColumn="1" w:lastColumn="0" w:noHBand="0" w:noVBand="1"/>
      </w:tblPr>
      <w:tblGrid>
        <w:gridCol w:w="8776"/>
      </w:tblGrid>
      <w:tr w:rsidR="00E03A09" w:rsidRPr="00FA6344" w14:paraId="3480F7BC" w14:textId="77777777" w:rsidTr="00E03A09">
        <w:tc>
          <w:tcPr>
            <w:tcW w:w="9663" w:type="dxa"/>
          </w:tcPr>
          <w:p w14:paraId="3CF3E6C0" w14:textId="242F3A75" w:rsidR="00E03A09" w:rsidRPr="00D4074A" w:rsidRDefault="00E03A09" w:rsidP="00D4074A">
            <w:pPr>
              <w:pStyle w:val="Textoindependiente"/>
              <w:spacing w:after="0"/>
              <w:rPr>
                <w:rFonts w:ascii="Arial" w:hAnsi="Arial" w:cs="Arial"/>
                <w:bCs/>
                <w:szCs w:val="24"/>
                <w:lang w:val="es-ES"/>
              </w:rPr>
            </w:pPr>
          </w:p>
          <w:p w14:paraId="6FFEFCA5" w14:textId="77777777" w:rsidR="004F6F11" w:rsidRDefault="00530737" w:rsidP="004F6F11">
            <w:pPr>
              <w:pStyle w:val="Prrafodelista"/>
              <w:ind w:left="0"/>
              <w:jc w:val="center"/>
              <w:rPr>
                <w:rFonts w:ascii="Arial" w:hAnsi="Arial" w:cs="Arial"/>
                <w:b/>
              </w:rPr>
            </w:pPr>
            <w:r>
              <w:rPr>
                <w:rFonts w:ascii="Arial" w:hAnsi="Arial" w:cs="Arial"/>
                <w:b/>
              </w:rPr>
              <w:t>CONVOCATORIAS DE S</w:t>
            </w:r>
            <w:r w:rsidR="00656062" w:rsidRPr="006A7560">
              <w:rPr>
                <w:rFonts w:ascii="Arial" w:hAnsi="Arial" w:cs="Arial"/>
                <w:b/>
              </w:rPr>
              <w:t>UBVENCIONES</w:t>
            </w:r>
            <w:r w:rsidR="00507CDE" w:rsidRPr="006A7560">
              <w:rPr>
                <w:rFonts w:ascii="Arial" w:hAnsi="Arial" w:cs="Arial"/>
                <w:b/>
              </w:rPr>
              <w:t xml:space="preserve"> </w:t>
            </w:r>
            <w:r w:rsidR="008B3ACF" w:rsidRPr="006A7560">
              <w:rPr>
                <w:rFonts w:ascii="Arial" w:hAnsi="Arial" w:cs="Arial"/>
                <w:b/>
              </w:rPr>
              <w:t xml:space="preserve">PARA LA FINANCIACIÓN DE </w:t>
            </w:r>
            <w:r w:rsidR="008B3ACF">
              <w:rPr>
                <w:rFonts w:ascii="Arial" w:hAnsi="Arial" w:cs="Arial"/>
                <w:b/>
              </w:rPr>
              <w:t xml:space="preserve">PROYECTOS </w:t>
            </w:r>
            <w:r w:rsidR="005D0EAD">
              <w:rPr>
                <w:rFonts w:ascii="Arial" w:hAnsi="Arial" w:cs="Arial"/>
                <w:b/>
              </w:rPr>
              <w:t>INNOVADORES PARA LA TRANSFORMACIÓN TERRITORIAL Y LA LUCHA CONTRA LA DESPOBLACIÓN</w:t>
            </w:r>
            <w:r w:rsidR="004F6F11">
              <w:rPr>
                <w:rFonts w:ascii="Arial" w:hAnsi="Arial" w:cs="Arial"/>
                <w:b/>
              </w:rPr>
              <w:t>. 2022.</w:t>
            </w:r>
          </w:p>
          <w:p w14:paraId="599CE8BF" w14:textId="70D9D64B" w:rsidR="00CF7558" w:rsidRPr="004F6F11" w:rsidRDefault="00CF7558" w:rsidP="004F6F11">
            <w:pPr>
              <w:pStyle w:val="Prrafodelista"/>
              <w:ind w:left="0"/>
              <w:jc w:val="center"/>
              <w:rPr>
                <w:rFonts w:ascii="Arial" w:hAnsi="Arial" w:cs="Arial"/>
                <w:b/>
              </w:rPr>
            </w:pPr>
            <w:r>
              <w:rPr>
                <w:rFonts w:ascii="Arial" w:hAnsi="Arial" w:cs="Arial"/>
                <w:b/>
                <w:bCs/>
              </w:rPr>
              <w:t>BOE DE 4 DE MAYO DE 2022</w:t>
            </w:r>
          </w:p>
          <w:p w14:paraId="20A8503A" w14:textId="77777777" w:rsidR="00CF7558" w:rsidRDefault="00CF7558" w:rsidP="00CF7558">
            <w:pPr>
              <w:pStyle w:val="Prrafodelista"/>
              <w:ind w:left="0"/>
              <w:rPr>
                <w:rFonts w:ascii="Arial" w:hAnsi="Arial" w:cs="Arial"/>
                <w:bCs/>
              </w:rPr>
            </w:pPr>
          </w:p>
          <w:p w14:paraId="741A7644" w14:textId="77777777" w:rsidR="00CF7558" w:rsidRPr="000E12D8" w:rsidRDefault="00CF7558" w:rsidP="008B3ACF">
            <w:pPr>
              <w:pStyle w:val="Prrafodelista"/>
              <w:ind w:left="0"/>
              <w:jc w:val="center"/>
              <w:rPr>
                <w:rFonts w:ascii="Arial" w:hAnsi="Arial" w:cs="Arial"/>
                <w:b/>
                <w:bCs/>
                <w:i/>
                <w:sz w:val="28"/>
                <w:szCs w:val="28"/>
              </w:rPr>
            </w:pPr>
            <w:r w:rsidRPr="000E12D8">
              <w:rPr>
                <w:rFonts w:ascii="Arial" w:hAnsi="Arial" w:cs="Arial"/>
                <w:b/>
                <w:bCs/>
                <w:i/>
                <w:sz w:val="28"/>
                <w:szCs w:val="28"/>
              </w:rPr>
              <w:t>PREGUNTAS FRECUENTES</w:t>
            </w:r>
          </w:p>
          <w:p w14:paraId="7399CC76" w14:textId="1F6CEE5C" w:rsidR="00CF7558" w:rsidRPr="000E12D8" w:rsidRDefault="00CF7558" w:rsidP="008B3ACF">
            <w:pPr>
              <w:pStyle w:val="Prrafodelista"/>
              <w:ind w:left="0"/>
              <w:jc w:val="center"/>
              <w:rPr>
                <w:i/>
                <w:strike/>
                <w:sz w:val="28"/>
                <w:szCs w:val="28"/>
              </w:rPr>
            </w:pPr>
            <w:r w:rsidRPr="000E12D8">
              <w:rPr>
                <w:rFonts w:ascii="Arial" w:hAnsi="Arial" w:cs="Arial"/>
                <w:b/>
                <w:bCs/>
                <w:i/>
                <w:sz w:val="28"/>
                <w:szCs w:val="28"/>
              </w:rPr>
              <w:t>(FAQ)</w:t>
            </w:r>
          </w:p>
          <w:p w14:paraId="23740217" w14:textId="77777777" w:rsidR="00431852" w:rsidRDefault="00431852" w:rsidP="00D4074A">
            <w:pPr>
              <w:pStyle w:val="Encabezado"/>
              <w:rPr>
                <w:rFonts w:ascii="Arial" w:hAnsi="Arial" w:cs="Arial"/>
                <w:b/>
                <w:bCs/>
                <w:szCs w:val="24"/>
                <w:lang w:val="es-ES"/>
              </w:rPr>
            </w:pPr>
          </w:p>
        </w:tc>
      </w:tr>
    </w:tbl>
    <w:p w14:paraId="23245013" w14:textId="77777777" w:rsidR="0031717D" w:rsidRDefault="0031717D" w:rsidP="00B17944">
      <w:pPr>
        <w:jc w:val="both"/>
        <w:rPr>
          <w:rFonts w:ascii="Arial" w:hAnsi="Arial" w:cs="Arial"/>
        </w:rPr>
      </w:pPr>
    </w:p>
    <w:p w14:paraId="274D0030" w14:textId="21203308" w:rsidR="00530737" w:rsidRPr="004C31D2" w:rsidRDefault="004C31D2" w:rsidP="004C31D2">
      <w:pPr>
        <w:jc w:val="both"/>
        <w:rPr>
          <w:rFonts w:ascii="Arial" w:hAnsi="Arial" w:cs="Arial"/>
          <w:b/>
          <w:i/>
          <w:szCs w:val="24"/>
        </w:rPr>
      </w:pPr>
      <w:r w:rsidRPr="004C31D2">
        <w:rPr>
          <w:rFonts w:ascii="Arial" w:hAnsi="Arial" w:cs="Arial"/>
          <w:b/>
          <w:i/>
          <w:szCs w:val="24"/>
        </w:rPr>
        <w:t>NORMATIVA. TEXTOS ÍNTEGROS.</w:t>
      </w:r>
    </w:p>
    <w:p w14:paraId="3F6B4ACD" w14:textId="77777777" w:rsidR="00530737" w:rsidRPr="004C31D2" w:rsidRDefault="00530737" w:rsidP="004C31D2">
      <w:pPr>
        <w:jc w:val="both"/>
        <w:rPr>
          <w:rFonts w:ascii="Arial" w:hAnsi="Arial" w:cs="Arial"/>
          <w:sz w:val="22"/>
          <w:szCs w:val="22"/>
        </w:rPr>
      </w:pPr>
    </w:p>
    <w:p w14:paraId="2FFE4521" w14:textId="4AAFDB59" w:rsidR="004C31D2" w:rsidRPr="004C31D2" w:rsidRDefault="004C31D2" w:rsidP="004C31D2">
      <w:pPr>
        <w:jc w:val="both"/>
        <w:rPr>
          <w:rFonts w:ascii="Arial" w:hAnsi="Arial" w:cs="Arial"/>
          <w:sz w:val="22"/>
          <w:szCs w:val="22"/>
        </w:rPr>
      </w:pPr>
      <w:r w:rsidRPr="004C31D2">
        <w:rPr>
          <w:rFonts w:ascii="Arial" w:hAnsi="Arial" w:cs="Arial"/>
          <w:b/>
          <w:i/>
          <w:sz w:val="22"/>
          <w:szCs w:val="22"/>
        </w:rPr>
        <w:t>Orden de Bases</w:t>
      </w:r>
      <w:r>
        <w:rPr>
          <w:rFonts w:ascii="Arial" w:hAnsi="Arial" w:cs="Arial"/>
          <w:sz w:val="22"/>
          <w:szCs w:val="22"/>
        </w:rPr>
        <w:t xml:space="preserve">. </w:t>
      </w:r>
      <w:r w:rsidRPr="004C31D2">
        <w:rPr>
          <w:rFonts w:ascii="Arial" w:hAnsi="Arial" w:cs="Arial"/>
          <w:sz w:val="22"/>
          <w:szCs w:val="22"/>
        </w:rPr>
        <w:t xml:space="preserve">Orden TED//1358/2021, de 1 de diciembre, por la que establecen las bases reguladoras para la concesión de subvenciones para la financiación de proyectos innovadores para la transformación territorial y la lucha contra la </w:t>
      </w:r>
      <w:r>
        <w:rPr>
          <w:rFonts w:ascii="Arial" w:hAnsi="Arial" w:cs="Arial"/>
          <w:sz w:val="22"/>
          <w:szCs w:val="22"/>
        </w:rPr>
        <w:t>Despoblación (BOE. 4 de diciembre de 2021)</w:t>
      </w:r>
      <w:r w:rsidRPr="004C31D2">
        <w:rPr>
          <w:rFonts w:ascii="Arial" w:hAnsi="Arial" w:cs="Arial"/>
          <w:sz w:val="22"/>
          <w:szCs w:val="22"/>
        </w:rPr>
        <w:t>.</w:t>
      </w:r>
    </w:p>
    <w:p w14:paraId="48AEC992" w14:textId="2A707E6B" w:rsidR="004C31D2" w:rsidRDefault="00F94D19" w:rsidP="004C31D2">
      <w:pPr>
        <w:jc w:val="both"/>
        <w:rPr>
          <w:rFonts w:ascii="Arial" w:hAnsi="Arial" w:cs="Arial"/>
          <w:sz w:val="22"/>
          <w:szCs w:val="22"/>
        </w:rPr>
      </w:pPr>
      <w:hyperlink r:id="rId8" w:history="1">
        <w:r w:rsidR="004C31D2" w:rsidRPr="001675BC">
          <w:rPr>
            <w:rStyle w:val="Hipervnculo"/>
            <w:rFonts w:ascii="Arial" w:hAnsi="Arial" w:cs="Arial"/>
            <w:sz w:val="22"/>
            <w:szCs w:val="22"/>
          </w:rPr>
          <w:t>https://www.boe.es/boe/dias/2021/12/04/pdfs/BOE-A-2021-20096.pdf</w:t>
        </w:r>
      </w:hyperlink>
    </w:p>
    <w:p w14:paraId="3C3D4D2B" w14:textId="77777777" w:rsidR="004C31D2" w:rsidRDefault="004C31D2" w:rsidP="004C31D2">
      <w:pPr>
        <w:jc w:val="both"/>
        <w:rPr>
          <w:rFonts w:ascii="Arial" w:hAnsi="Arial" w:cs="Arial"/>
          <w:b/>
          <w:i/>
          <w:sz w:val="22"/>
          <w:szCs w:val="22"/>
        </w:rPr>
      </w:pPr>
    </w:p>
    <w:p w14:paraId="577EB953" w14:textId="70440A20" w:rsidR="004C31D2" w:rsidRDefault="004C31D2" w:rsidP="004C31D2">
      <w:pPr>
        <w:jc w:val="both"/>
        <w:rPr>
          <w:rFonts w:ascii="Arial" w:hAnsi="Arial" w:cs="Arial"/>
          <w:sz w:val="22"/>
          <w:szCs w:val="22"/>
        </w:rPr>
      </w:pPr>
      <w:r>
        <w:rPr>
          <w:rFonts w:ascii="Arial" w:hAnsi="Arial" w:cs="Arial"/>
          <w:b/>
          <w:i/>
          <w:sz w:val="22"/>
          <w:szCs w:val="22"/>
        </w:rPr>
        <w:t xml:space="preserve">Convocatoria </w:t>
      </w:r>
      <w:r w:rsidR="00530737" w:rsidRPr="004C31D2">
        <w:rPr>
          <w:rFonts w:ascii="Arial" w:hAnsi="Arial" w:cs="Arial"/>
          <w:b/>
          <w:i/>
          <w:sz w:val="22"/>
          <w:szCs w:val="22"/>
        </w:rPr>
        <w:t>Modalidad A.</w:t>
      </w:r>
      <w:r>
        <w:rPr>
          <w:rFonts w:ascii="Arial" w:hAnsi="Arial" w:cs="Arial"/>
          <w:b/>
          <w:i/>
          <w:sz w:val="22"/>
          <w:szCs w:val="22"/>
        </w:rPr>
        <w:t xml:space="preserve"> </w:t>
      </w:r>
      <w:r w:rsidRPr="004C31D2">
        <w:rPr>
          <w:rFonts w:ascii="Arial" w:hAnsi="Arial" w:cs="Arial"/>
          <w:sz w:val="22"/>
          <w:szCs w:val="22"/>
        </w:rPr>
        <w:t>Orden</w:t>
      </w:r>
      <w:r w:rsidR="00530737" w:rsidRPr="004C31D2">
        <w:rPr>
          <w:rFonts w:ascii="Arial" w:hAnsi="Arial" w:cs="Arial"/>
          <w:sz w:val="22"/>
          <w:szCs w:val="22"/>
        </w:rPr>
        <w:t xml:space="preserve"> </w:t>
      </w:r>
      <w:r w:rsidRPr="004C31D2">
        <w:rPr>
          <w:rFonts w:ascii="Arial" w:hAnsi="Arial" w:cs="Arial"/>
          <w:sz w:val="22"/>
          <w:szCs w:val="22"/>
        </w:rPr>
        <w:t>de 25 de marzo de 2022</w:t>
      </w:r>
      <w:r>
        <w:rPr>
          <w:rFonts w:ascii="Arial" w:hAnsi="Arial" w:cs="Arial"/>
          <w:sz w:val="22"/>
          <w:szCs w:val="22"/>
        </w:rPr>
        <w:t xml:space="preserve"> (BOE. 4 de mayo de 2022)</w:t>
      </w:r>
    </w:p>
    <w:p w14:paraId="180F3B4D" w14:textId="339896BF" w:rsidR="00530737" w:rsidRPr="004C31D2" w:rsidRDefault="00F94D19" w:rsidP="004C31D2">
      <w:pPr>
        <w:jc w:val="both"/>
        <w:rPr>
          <w:rFonts w:ascii="Arial" w:hAnsi="Arial" w:cs="Arial"/>
          <w:sz w:val="22"/>
          <w:szCs w:val="22"/>
        </w:rPr>
      </w:pPr>
      <w:hyperlink r:id="rId9" w:history="1">
        <w:r w:rsidR="00530737" w:rsidRPr="004C31D2">
          <w:rPr>
            <w:rFonts w:ascii="Arial" w:hAnsi="Arial" w:cs="Arial"/>
            <w:color w:val="0000FF"/>
            <w:sz w:val="22"/>
            <w:szCs w:val="22"/>
            <w:u w:val="single"/>
          </w:rPr>
          <w:t>Base de Datos Nacional de Subvenciones (hacienda.gob.es)</w:t>
        </w:r>
      </w:hyperlink>
    </w:p>
    <w:p w14:paraId="097F337C" w14:textId="77777777" w:rsidR="00530737" w:rsidRPr="004C31D2" w:rsidRDefault="00530737" w:rsidP="004C31D2">
      <w:pPr>
        <w:jc w:val="both"/>
        <w:rPr>
          <w:rFonts w:ascii="Arial" w:hAnsi="Arial" w:cs="Arial"/>
          <w:sz w:val="22"/>
          <w:szCs w:val="22"/>
        </w:rPr>
      </w:pPr>
    </w:p>
    <w:p w14:paraId="7FDBDEF2" w14:textId="06C936B2" w:rsidR="004C31D2" w:rsidRDefault="004C31D2" w:rsidP="004C31D2">
      <w:pPr>
        <w:jc w:val="both"/>
        <w:rPr>
          <w:rFonts w:ascii="Arial" w:hAnsi="Arial" w:cs="Arial"/>
          <w:sz w:val="22"/>
          <w:szCs w:val="22"/>
        </w:rPr>
      </w:pPr>
      <w:r>
        <w:rPr>
          <w:rFonts w:ascii="Arial" w:hAnsi="Arial" w:cs="Arial"/>
          <w:b/>
          <w:i/>
          <w:sz w:val="22"/>
          <w:szCs w:val="22"/>
        </w:rPr>
        <w:t xml:space="preserve">Convocatoria </w:t>
      </w:r>
      <w:r w:rsidR="00530737" w:rsidRPr="004C31D2">
        <w:rPr>
          <w:rFonts w:ascii="Arial" w:hAnsi="Arial" w:cs="Arial"/>
          <w:b/>
          <w:i/>
          <w:sz w:val="22"/>
          <w:szCs w:val="22"/>
        </w:rPr>
        <w:t>Modalidad B</w:t>
      </w:r>
      <w:r w:rsidR="00530737" w:rsidRPr="004C31D2">
        <w:rPr>
          <w:rFonts w:ascii="Arial" w:hAnsi="Arial" w:cs="Arial"/>
          <w:sz w:val="22"/>
          <w:szCs w:val="22"/>
        </w:rPr>
        <w:t xml:space="preserve">. </w:t>
      </w:r>
      <w:r>
        <w:rPr>
          <w:rFonts w:ascii="Arial" w:hAnsi="Arial" w:cs="Arial"/>
          <w:sz w:val="22"/>
          <w:szCs w:val="22"/>
        </w:rPr>
        <w:t>Orden de 22 de abril de 2022 (BOE. 4 de mayo de 2022)</w:t>
      </w:r>
    </w:p>
    <w:p w14:paraId="6FE6DE6E" w14:textId="3104E7A5" w:rsidR="00530737" w:rsidRPr="004C31D2" w:rsidRDefault="00F94D19" w:rsidP="004C31D2">
      <w:pPr>
        <w:jc w:val="both"/>
        <w:rPr>
          <w:rFonts w:ascii="Arial" w:hAnsi="Arial" w:cs="Arial"/>
          <w:sz w:val="22"/>
          <w:szCs w:val="22"/>
        </w:rPr>
      </w:pPr>
      <w:hyperlink r:id="rId10" w:history="1">
        <w:r w:rsidR="00530737" w:rsidRPr="004C31D2">
          <w:rPr>
            <w:rFonts w:ascii="Arial" w:hAnsi="Arial" w:cs="Arial"/>
            <w:color w:val="0000FF"/>
            <w:sz w:val="22"/>
            <w:szCs w:val="22"/>
            <w:u w:val="single"/>
          </w:rPr>
          <w:t>Base de Datos Nacional de Subvenciones (hacienda.gob.es)</w:t>
        </w:r>
      </w:hyperlink>
    </w:p>
    <w:p w14:paraId="582DB99E" w14:textId="77777777" w:rsidR="00530737" w:rsidRPr="004C31D2" w:rsidRDefault="00530737" w:rsidP="004C31D2">
      <w:pPr>
        <w:jc w:val="both"/>
        <w:rPr>
          <w:rFonts w:ascii="Arial" w:hAnsi="Arial" w:cs="Arial"/>
          <w:sz w:val="22"/>
          <w:szCs w:val="22"/>
        </w:rPr>
      </w:pPr>
    </w:p>
    <w:p w14:paraId="243776FD" w14:textId="741939BE" w:rsidR="004C31D2" w:rsidRDefault="004C31D2" w:rsidP="004C31D2">
      <w:pPr>
        <w:jc w:val="both"/>
        <w:rPr>
          <w:rFonts w:ascii="Arial" w:hAnsi="Arial" w:cs="Arial"/>
          <w:sz w:val="22"/>
          <w:szCs w:val="22"/>
        </w:rPr>
      </w:pPr>
      <w:r>
        <w:rPr>
          <w:rFonts w:ascii="Arial" w:hAnsi="Arial" w:cs="Arial"/>
          <w:b/>
          <w:i/>
          <w:sz w:val="22"/>
          <w:szCs w:val="22"/>
        </w:rPr>
        <w:t xml:space="preserve">Convocatoria </w:t>
      </w:r>
      <w:r w:rsidR="00530737" w:rsidRPr="004C31D2">
        <w:rPr>
          <w:rFonts w:ascii="Arial" w:hAnsi="Arial" w:cs="Arial"/>
          <w:b/>
          <w:i/>
          <w:sz w:val="22"/>
          <w:szCs w:val="22"/>
        </w:rPr>
        <w:t>Modalidad C</w:t>
      </w:r>
      <w:r w:rsidR="00530737" w:rsidRPr="004C31D2">
        <w:rPr>
          <w:rFonts w:ascii="Arial" w:hAnsi="Arial" w:cs="Arial"/>
          <w:sz w:val="22"/>
          <w:szCs w:val="22"/>
        </w:rPr>
        <w:t xml:space="preserve">. </w:t>
      </w:r>
      <w:r>
        <w:rPr>
          <w:rFonts w:ascii="Arial" w:hAnsi="Arial" w:cs="Arial"/>
          <w:sz w:val="22"/>
          <w:szCs w:val="22"/>
        </w:rPr>
        <w:t>Orden de 22 de abril de 2022 (BOE. 4 de mayo de 2022)</w:t>
      </w:r>
    </w:p>
    <w:p w14:paraId="6D36D8A2" w14:textId="7EDC9DC6" w:rsidR="00530737" w:rsidRPr="004C31D2" w:rsidRDefault="00F94D19" w:rsidP="004C31D2">
      <w:pPr>
        <w:jc w:val="both"/>
        <w:rPr>
          <w:rFonts w:ascii="Arial" w:hAnsi="Arial" w:cs="Arial"/>
          <w:sz w:val="22"/>
          <w:szCs w:val="22"/>
        </w:rPr>
      </w:pPr>
      <w:hyperlink r:id="rId11" w:history="1">
        <w:r w:rsidR="00530737" w:rsidRPr="004C31D2">
          <w:rPr>
            <w:rFonts w:ascii="Arial" w:hAnsi="Arial" w:cs="Arial"/>
            <w:color w:val="0000FF"/>
            <w:sz w:val="22"/>
            <w:szCs w:val="22"/>
            <w:u w:val="single"/>
          </w:rPr>
          <w:t>Base de Datos Nacional de Subvenciones (hacienda.gob.es)</w:t>
        </w:r>
      </w:hyperlink>
    </w:p>
    <w:p w14:paraId="63C94144" w14:textId="77777777" w:rsidR="00530737" w:rsidRDefault="00530737" w:rsidP="00B17944">
      <w:pPr>
        <w:jc w:val="both"/>
        <w:rPr>
          <w:rFonts w:ascii="Arial" w:hAnsi="Arial" w:cs="Arial"/>
        </w:rPr>
      </w:pPr>
    </w:p>
    <w:p w14:paraId="329F9EB3" w14:textId="71CAB78D" w:rsidR="004C31D2" w:rsidRPr="004C31D2" w:rsidRDefault="004C31D2" w:rsidP="004C31D2">
      <w:pPr>
        <w:jc w:val="both"/>
        <w:rPr>
          <w:rFonts w:ascii="Arial" w:hAnsi="Arial" w:cs="Arial"/>
          <w:b/>
          <w:i/>
          <w:sz w:val="22"/>
          <w:szCs w:val="22"/>
        </w:rPr>
      </w:pPr>
      <w:r w:rsidRPr="004C31D2">
        <w:rPr>
          <w:rFonts w:ascii="Arial" w:hAnsi="Arial" w:cs="Arial"/>
          <w:b/>
          <w:i/>
          <w:sz w:val="22"/>
          <w:szCs w:val="22"/>
        </w:rPr>
        <w:t>Portal de Acceso a la Base Nacional de Subvenciones</w:t>
      </w:r>
      <w:r>
        <w:rPr>
          <w:rFonts w:ascii="Arial" w:hAnsi="Arial" w:cs="Arial"/>
          <w:b/>
          <w:i/>
          <w:sz w:val="22"/>
          <w:szCs w:val="22"/>
        </w:rPr>
        <w:t>.</w:t>
      </w:r>
    </w:p>
    <w:p w14:paraId="30980FDF" w14:textId="77777777" w:rsidR="004C31D2" w:rsidRDefault="00F94D19" w:rsidP="004C31D2">
      <w:pPr>
        <w:jc w:val="both"/>
        <w:rPr>
          <w:rStyle w:val="Hipervnculo"/>
          <w:rFonts w:ascii="Arial" w:hAnsi="Arial" w:cs="Arial"/>
          <w:sz w:val="22"/>
          <w:szCs w:val="22"/>
        </w:rPr>
      </w:pPr>
      <w:hyperlink r:id="rId12" w:history="1">
        <w:r w:rsidR="004C31D2" w:rsidRPr="004C31D2">
          <w:rPr>
            <w:rStyle w:val="Hipervnculo"/>
            <w:rFonts w:ascii="Arial" w:hAnsi="Arial" w:cs="Arial"/>
            <w:sz w:val="22"/>
            <w:szCs w:val="22"/>
          </w:rPr>
          <w:t>https://www.pap.hacienda.gob.es/bdnstrans/GE/es/convocatorias</w:t>
        </w:r>
      </w:hyperlink>
    </w:p>
    <w:p w14:paraId="5527C616" w14:textId="77777777" w:rsidR="00DB69C7" w:rsidRDefault="00DB69C7" w:rsidP="004C31D2">
      <w:pPr>
        <w:jc w:val="both"/>
        <w:rPr>
          <w:rStyle w:val="Hipervnculo"/>
          <w:rFonts w:ascii="Arial" w:hAnsi="Arial" w:cs="Arial"/>
          <w:sz w:val="22"/>
          <w:szCs w:val="22"/>
        </w:rPr>
      </w:pPr>
    </w:p>
    <w:p w14:paraId="71E71994" w14:textId="51A1D836" w:rsidR="00DB69C7" w:rsidRPr="00DB69C7" w:rsidRDefault="00DB69C7" w:rsidP="004C31D2">
      <w:pPr>
        <w:jc w:val="both"/>
        <w:rPr>
          <w:rStyle w:val="Hipervnculo"/>
          <w:rFonts w:ascii="Arial" w:hAnsi="Arial" w:cs="Arial"/>
          <w:b/>
          <w:i/>
          <w:color w:val="auto"/>
          <w:sz w:val="22"/>
          <w:szCs w:val="22"/>
          <w:u w:val="none"/>
        </w:rPr>
      </w:pPr>
      <w:r w:rsidRPr="00DB69C7">
        <w:rPr>
          <w:rStyle w:val="Hipervnculo"/>
          <w:rFonts w:ascii="Arial" w:hAnsi="Arial" w:cs="Arial"/>
          <w:b/>
          <w:i/>
          <w:color w:val="auto"/>
          <w:sz w:val="22"/>
          <w:szCs w:val="22"/>
          <w:u w:val="none"/>
        </w:rPr>
        <w:t>Acceso a la sede selectrónica</w:t>
      </w:r>
    </w:p>
    <w:p w14:paraId="6470ACCB" w14:textId="26BDAFA3" w:rsidR="00DB69C7" w:rsidRDefault="00DB69C7" w:rsidP="004C31D2">
      <w:pPr>
        <w:jc w:val="both"/>
        <w:rPr>
          <w:rFonts w:ascii="Arial" w:hAnsi="Arial" w:cs="Arial"/>
          <w:sz w:val="22"/>
          <w:szCs w:val="22"/>
        </w:rPr>
      </w:pPr>
      <w:hyperlink r:id="rId13" w:history="1">
        <w:r w:rsidRPr="004910CB">
          <w:rPr>
            <w:rStyle w:val="Hipervnculo"/>
            <w:rFonts w:ascii="Arial" w:hAnsi="Arial" w:cs="Arial"/>
            <w:sz w:val="22"/>
            <w:szCs w:val="22"/>
          </w:rPr>
          <w:t>https://sede.miteco.gob.es/portal/site/seMITECO/procedimientos-intermedio?theme_id=14</w:t>
        </w:r>
      </w:hyperlink>
    </w:p>
    <w:p w14:paraId="39C4C599" w14:textId="77777777" w:rsidR="00DB69C7" w:rsidRPr="004C31D2" w:rsidRDefault="00DB69C7" w:rsidP="004C31D2">
      <w:pPr>
        <w:jc w:val="both"/>
        <w:rPr>
          <w:rFonts w:ascii="Arial" w:hAnsi="Arial" w:cs="Arial"/>
          <w:sz w:val="22"/>
          <w:szCs w:val="22"/>
        </w:rPr>
      </w:pPr>
    </w:p>
    <w:p w14:paraId="4108C5C6" w14:textId="77777777" w:rsidR="00572679" w:rsidRDefault="00572679" w:rsidP="00B17944">
      <w:pPr>
        <w:jc w:val="both"/>
        <w:rPr>
          <w:rFonts w:ascii="Arial" w:hAnsi="Arial" w:cs="Arial"/>
        </w:rPr>
      </w:pPr>
    </w:p>
    <w:p w14:paraId="4FB0DE17" w14:textId="77777777" w:rsidR="00572679" w:rsidRDefault="00572679" w:rsidP="00572679">
      <w:pPr>
        <w:jc w:val="center"/>
        <w:rPr>
          <w:rFonts w:ascii="Arial" w:hAnsi="Arial" w:cs="Arial"/>
          <w:b/>
        </w:rPr>
      </w:pPr>
      <w:r>
        <w:rPr>
          <w:rFonts w:ascii="Arial" w:hAnsi="Arial" w:cs="Arial"/>
          <w:b/>
        </w:rPr>
        <w:t xml:space="preserve">PREGUNTAS </w:t>
      </w:r>
      <w:r w:rsidRPr="00572679">
        <w:rPr>
          <w:rFonts w:ascii="Arial" w:hAnsi="Arial" w:cs="Arial"/>
          <w:b/>
        </w:rPr>
        <w:t>REFERENTES A LOS</w:t>
      </w:r>
    </w:p>
    <w:p w14:paraId="54A5A57E" w14:textId="21AAA9BF" w:rsidR="004C31D2" w:rsidRPr="00572679" w:rsidRDefault="00572679" w:rsidP="00572679">
      <w:pPr>
        <w:jc w:val="center"/>
        <w:rPr>
          <w:rFonts w:ascii="Arial" w:hAnsi="Arial" w:cs="Arial"/>
          <w:b/>
        </w:rPr>
      </w:pPr>
      <w:r w:rsidRPr="00572679">
        <w:rPr>
          <w:rFonts w:ascii="Arial" w:hAnsi="Arial" w:cs="Arial"/>
          <w:b/>
        </w:rPr>
        <w:t>OBJETIVOS DE LAS SUBVENCIONES</w:t>
      </w:r>
    </w:p>
    <w:p w14:paraId="546F22F4" w14:textId="77777777" w:rsidR="00572679" w:rsidRDefault="00572679" w:rsidP="00B17944">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CF7558" w14:paraId="08EA1CA0" w14:textId="77777777" w:rsidTr="00CF7558">
        <w:tc>
          <w:tcPr>
            <w:tcW w:w="562" w:type="dxa"/>
          </w:tcPr>
          <w:p w14:paraId="3980452A" w14:textId="66D1FBCE" w:rsidR="00CF7558" w:rsidRPr="00CF7558" w:rsidRDefault="00CF7558" w:rsidP="00CF7558">
            <w:pPr>
              <w:jc w:val="both"/>
              <w:rPr>
                <w:rFonts w:ascii="Arial" w:hAnsi="Arial" w:cs="Arial"/>
                <w:b/>
                <w:sz w:val="28"/>
                <w:szCs w:val="28"/>
              </w:rPr>
            </w:pPr>
            <w:r w:rsidRPr="00CF7558">
              <w:rPr>
                <w:rFonts w:ascii="Arial" w:hAnsi="Arial" w:cs="Arial"/>
                <w:b/>
                <w:sz w:val="28"/>
                <w:szCs w:val="28"/>
              </w:rPr>
              <w:t>1.</w:t>
            </w:r>
          </w:p>
        </w:tc>
      </w:tr>
    </w:tbl>
    <w:p w14:paraId="1CE739E7" w14:textId="2E3C14BD" w:rsidR="00CF7558" w:rsidRDefault="00CF7558" w:rsidP="00CF7558">
      <w:pPr>
        <w:jc w:val="both"/>
        <w:rPr>
          <w:rFonts w:ascii="Arial" w:hAnsi="Arial" w:cs="Arial"/>
        </w:rPr>
      </w:pPr>
    </w:p>
    <w:p w14:paraId="2114BF19" w14:textId="77777777" w:rsidR="004F4DC0" w:rsidRDefault="00CF7558" w:rsidP="00CF7558">
      <w:pPr>
        <w:jc w:val="both"/>
        <w:rPr>
          <w:rFonts w:ascii="Arial" w:hAnsi="Arial" w:cs="Arial"/>
          <w:b/>
          <w:i/>
        </w:rPr>
      </w:pPr>
      <w:r w:rsidRPr="00CF7558">
        <w:rPr>
          <w:rFonts w:ascii="Arial" w:hAnsi="Arial" w:cs="Arial"/>
          <w:b/>
          <w:i/>
        </w:rPr>
        <w:t>¿</w:t>
      </w:r>
      <w:r>
        <w:rPr>
          <w:rFonts w:ascii="Arial" w:hAnsi="Arial" w:cs="Arial"/>
          <w:b/>
          <w:i/>
        </w:rPr>
        <w:t xml:space="preserve"> </w:t>
      </w:r>
      <w:r w:rsidRPr="00CF7558">
        <w:rPr>
          <w:rFonts w:ascii="Arial" w:hAnsi="Arial" w:cs="Arial"/>
          <w:b/>
          <w:i/>
        </w:rPr>
        <w:t>QUÉ ES UN PROYECTO DE</w:t>
      </w:r>
      <w:r w:rsidR="004F4DC0">
        <w:rPr>
          <w:rFonts w:ascii="Arial" w:hAnsi="Arial" w:cs="Arial"/>
          <w:b/>
          <w:i/>
        </w:rPr>
        <w:t xml:space="preserve"> TRANSFORMACIÓN TERRITORIAL ?</w:t>
      </w:r>
    </w:p>
    <w:p w14:paraId="2F87DBC4" w14:textId="77777777" w:rsidR="004F4DC0" w:rsidRPr="004C31D2" w:rsidRDefault="004F4DC0" w:rsidP="00CF7558">
      <w:pPr>
        <w:jc w:val="both"/>
        <w:rPr>
          <w:rFonts w:ascii="Arial" w:hAnsi="Arial" w:cs="Arial"/>
        </w:rPr>
      </w:pPr>
    </w:p>
    <w:p w14:paraId="548FB68D" w14:textId="77777777" w:rsidR="004C31D2" w:rsidRDefault="004F4DC0" w:rsidP="00CF7558">
      <w:pPr>
        <w:jc w:val="both"/>
        <w:rPr>
          <w:rFonts w:ascii="Arial" w:hAnsi="Arial" w:cs="Arial"/>
        </w:rPr>
      </w:pPr>
      <w:r w:rsidRPr="001541A5">
        <w:rPr>
          <w:rFonts w:ascii="Arial" w:hAnsi="Arial" w:cs="Arial"/>
        </w:rPr>
        <w:t>Es una iniciativa o plan de ac</w:t>
      </w:r>
      <w:r w:rsidR="004C31D2">
        <w:rPr>
          <w:rFonts w:ascii="Arial" w:hAnsi="Arial" w:cs="Arial"/>
        </w:rPr>
        <w:t>tuación</w:t>
      </w:r>
      <w:r w:rsidRPr="001541A5">
        <w:rPr>
          <w:rFonts w:ascii="Arial" w:hAnsi="Arial" w:cs="Arial"/>
        </w:rPr>
        <w:t xml:space="preserve"> promovido e impulsado </w:t>
      </w:r>
      <w:r w:rsidR="004C31D2">
        <w:rPr>
          <w:rFonts w:ascii="Arial" w:hAnsi="Arial" w:cs="Arial"/>
        </w:rPr>
        <w:t xml:space="preserve">para abordar y atender </w:t>
      </w:r>
      <w:r w:rsidRPr="001541A5">
        <w:rPr>
          <w:rFonts w:ascii="Arial" w:hAnsi="Arial" w:cs="Arial"/>
        </w:rPr>
        <w:lastRenderedPageBreak/>
        <w:t xml:space="preserve">los problemas de cohesión territorial, social y económica </w:t>
      </w:r>
      <w:r w:rsidR="004C31D2">
        <w:rPr>
          <w:rFonts w:ascii="Arial" w:hAnsi="Arial" w:cs="Arial"/>
        </w:rPr>
        <w:t xml:space="preserve">que se identifiquen </w:t>
      </w:r>
      <w:r w:rsidRPr="001541A5">
        <w:rPr>
          <w:rFonts w:ascii="Arial" w:hAnsi="Arial" w:cs="Arial"/>
        </w:rPr>
        <w:t xml:space="preserve">en un determinado territorio. </w:t>
      </w:r>
    </w:p>
    <w:p w14:paraId="48FFF671" w14:textId="77777777" w:rsidR="004C31D2" w:rsidRDefault="004C31D2" w:rsidP="00CF7558">
      <w:pPr>
        <w:jc w:val="both"/>
        <w:rPr>
          <w:rFonts w:ascii="Arial" w:hAnsi="Arial" w:cs="Arial"/>
        </w:rPr>
      </w:pPr>
    </w:p>
    <w:p w14:paraId="280EE578" w14:textId="77777777" w:rsidR="00E41379" w:rsidRDefault="00E41379" w:rsidP="00CF7558">
      <w:pPr>
        <w:jc w:val="both"/>
        <w:rPr>
          <w:rFonts w:ascii="Arial" w:hAnsi="Arial" w:cs="Arial"/>
        </w:rPr>
      </w:pPr>
      <w:r>
        <w:rPr>
          <w:rFonts w:ascii="Arial" w:hAnsi="Arial" w:cs="Arial"/>
        </w:rPr>
        <w:t xml:space="preserve">En coherencia con la </w:t>
      </w:r>
      <w:r w:rsidR="001541A5">
        <w:rPr>
          <w:rFonts w:ascii="Arial" w:hAnsi="Arial" w:cs="Arial"/>
        </w:rPr>
        <w:t>complej</w:t>
      </w:r>
      <w:r w:rsidR="004C31D2">
        <w:rPr>
          <w:rFonts w:ascii="Arial" w:hAnsi="Arial" w:cs="Arial"/>
        </w:rPr>
        <w:t>idad de estas situaciones</w:t>
      </w:r>
      <w:r w:rsidR="004F4DC0" w:rsidRPr="001541A5">
        <w:rPr>
          <w:rFonts w:ascii="Arial" w:hAnsi="Arial" w:cs="Arial"/>
        </w:rPr>
        <w:t xml:space="preserve">, </w:t>
      </w:r>
      <w:r w:rsidR="004C31D2">
        <w:rPr>
          <w:rFonts w:ascii="Arial" w:hAnsi="Arial" w:cs="Arial"/>
        </w:rPr>
        <w:t xml:space="preserve">este tipo de proyectos ha de </w:t>
      </w:r>
      <w:r>
        <w:rPr>
          <w:rFonts w:ascii="Arial" w:hAnsi="Arial" w:cs="Arial"/>
        </w:rPr>
        <w:t>reunir diferentes características:</w:t>
      </w:r>
    </w:p>
    <w:p w14:paraId="53E02275" w14:textId="77777777" w:rsidR="00E41379" w:rsidRDefault="00E41379" w:rsidP="00CF7558">
      <w:pPr>
        <w:jc w:val="both"/>
        <w:rPr>
          <w:rFonts w:ascii="Arial" w:hAnsi="Arial" w:cs="Arial"/>
        </w:rPr>
      </w:pPr>
    </w:p>
    <w:p w14:paraId="07590FCD" w14:textId="77777777" w:rsidR="00E41379" w:rsidRDefault="00E41379" w:rsidP="00E41379">
      <w:pPr>
        <w:pStyle w:val="Prrafodelista"/>
        <w:numPr>
          <w:ilvl w:val="0"/>
          <w:numId w:val="34"/>
        </w:numPr>
        <w:jc w:val="both"/>
        <w:rPr>
          <w:rFonts w:ascii="Arial" w:hAnsi="Arial" w:cs="Arial"/>
        </w:rPr>
      </w:pPr>
      <w:r>
        <w:rPr>
          <w:rFonts w:ascii="Arial" w:hAnsi="Arial" w:cs="Arial"/>
        </w:rPr>
        <w:t xml:space="preserve">Han de tener en cuenta, analizar y abordar </w:t>
      </w:r>
      <w:r w:rsidR="004C31D2" w:rsidRPr="00E41379">
        <w:rPr>
          <w:rFonts w:ascii="Arial" w:hAnsi="Arial" w:cs="Arial"/>
        </w:rPr>
        <w:t>circu</w:t>
      </w:r>
      <w:r w:rsidRPr="00E41379">
        <w:rPr>
          <w:rFonts w:ascii="Arial" w:hAnsi="Arial" w:cs="Arial"/>
        </w:rPr>
        <w:t xml:space="preserve">nstancias </w:t>
      </w:r>
      <w:r w:rsidR="004C31D2" w:rsidRPr="00E41379">
        <w:rPr>
          <w:rFonts w:ascii="Arial" w:hAnsi="Arial" w:cs="Arial"/>
        </w:rPr>
        <w:t xml:space="preserve">y realidades </w:t>
      </w:r>
      <w:r w:rsidRPr="00E41379">
        <w:rPr>
          <w:rFonts w:ascii="Arial" w:hAnsi="Arial" w:cs="Arial"/>
        </w:rPr>
        <w:t xml:space="preserve">diversas y </w:t>
      </w:r>
      <w:r w:rsidR="004C31D2" w:rsidRPr="00E41379">
        <w:rPr>
          <w:rFonts w:ascii="Arial" w:hAnsi="Arial" w:cs="Arial"/>
        </w:rPr>
        <w:t>heterogé</w:t>
      </w:r>
      <w:r w:rsidRPr="00E41379">
        <w:rPr>
          <w:rFonts w:ascii="Arial" w:hAnsi="Arial" w:cs="Arial"/>
        </w:rPr>
        <w:t>neas,</w:t>
      </w:r>
    </w:p>
    <w:p w14:paraId="7A428AF3" w14:textId="77777777" w:rsidR="00E41379" w:rsidRDefault="00E41379" w:rsidP="00E41379">
      <w:pPr>
        <w:pStyle w:val="Prrafodelista"/>
        <w:numPr>
          <w:ilvl w:val="0"/>
          <w:numId w:val="34"/>
        </w:numPr>
        <w:jc w:val="both"/>
        <w:rPr>
          <w:rFonts w:ascii="Arial" w:hAnsi="Arial" w:cs="Arial"/>
        </w:rPr>
      </w:pPr>
      <w:r>
        <w:rPr>
          <w:rFonts w:ascii="Arial" w:hAnsi="Arial" w:cs="Arial"/>
        </w:rPr>
        <w:t>La situación de divergencia en relación con la media del país y, por lo tanto, sus problemas en términos de cohesión debe poder cuantificarse de acuerdo con indicadores objetivos ciertos y seguros,</w:t>
      </w:r>
    </w:p>
    <w:p w14:paraId="3ADB1934" w14:textId="00BBEB61" w:rsidR="00453017" w:rsidRDefault="00E41379" w:rsidP="00453017">
      <w:pPr>
        <w:pStyle w:val="Prrafodelista"/>
        <w:numPr>
          <w:ilvl w:val="0"/>
          <w:numId w:val="34"/>
        </w:numPr>
        <w:jc w:val="both"/>
        <w:rPr>
          <w:rFonts w:ascii="Arial" w:hAnsi="Arial" w:cs="Arial"/>
        </w:rPr>
      </w:pPr>
      <w:r>
        <w:rPr>
          <w:rFonts w:ascii="Arial" w:hAnsi="Arial" w:cs="Arial"/>
        </w:rPr>
        <w:t>Ha de prever actuaciones en ámbitos diferentes, por ejemplo, educativo, laboral, relativo a la vivienda, el transporte u otras necesidades de conectividad</w:t>
      </w:r>
      <w:r w:rsidR="00453017">
        <w:rPr>
          <w:rFonts w:ascii="Arial" w:hAnsi="Arial" w:cs="Arial"/>
        </w:rPr>
        <w:t>, con el fin de asegurar su carácter transversal</w:t>
      </w:r>
      <w:r w:rsidR="00453017" w:rsidRPr="00453017">
        <w:rPr>
          <w:rFonts w:ascii="Arial" w:hAnsi="Arial" w:cs="Arial"/>
        </w:rPr>
        <w:t xml:space="preserve"> </w:t>
      </w:r>
      <w:r w:rsidR="00453017">
        <w:rPr>
          <w:rFonts w:ascii="Arial" w:hAnsi="Arial" w:cs="Arial"/>
        </w:rPr>
        <w:t>y para ser compartido por los diferentes sectores de la actividad administrativa,</w:t>
      </w:r>
    </w:p>
    <w:p w14:paraId="4E9D4E43" w14:textId="41B323B5" w:rsidR="00E41379" w:rsidRDefault="00E41379" w:rsidP="00E41379">
      <w:pPr>
        <w:pStyle w:val="Prrafodelista"/>
        <w:numPr>
          <w:ilvl w:val="0"/>
          <w:numId w:val="34"/>
        </w:numPr>
        <w:jc w:val="both"/>
        <w:rPr>
          <w:rFonts w:ascii="Arial" w:hAnsi="Arial" w:cs="Arial"/>
        </w:rPr>
      </w:pPr>
      <w:r>
        <w:rPr>
          <w:rFonts w:ascii="Arial" w:hAnsi="Arial" w:cs="Arial"/>
        </w:rPr>
        <w:t>Ha de prever una vigencia sostenida en el tiempo y que sus actividades no se circunscriban a su realización en un ejercicio único y concreto,</w:t>
      </w:r>
    </w:p>
    <w:p w14:paraId="6FFED72B" w14:textId="6F11487F" w:rsidR="00E41379" w:rsidRDefault="00E41379" w:rsidP="00E41379">
      <w:pPr>
        <w:pStyle w:val="Prrafodelista"/>
        <w:numPr>
          <w:ilvl w:val="0"/>
          <w:numId w:val="34"/>
        </w:numPr>
        <w:jc w:val="both"/>
        <w:rPr>
          <w:rFonts w:ascii="Arial" w:hAnsi="Arial" w:cs="Arial"/>
        </w:rPr>
      </w:pPr>
      <w:r>
        <w:rPr>
          <w:rFonts w:ascii="Arial" w:hAnsi="Arial" w:cs="Arial"/>
        </w:rPr>
        <w:t>Ha de aportar un carácter innovador. Es decir, incluir y proponer acciones nuevas o que supongan una revision sustancial de las actuaciones administrativas ya conocidas y desarrolladas hasta el momento,</w:t>
      </w:r>
    </w:p>
    <w:p w14:paraId="0C10EFCA" w14:textId="71E091C5" w:rsidR="00453017" w:rsidRPr="00453017" w:rsidRDefault="00E41379" w:rsidP="00C45F86">
      <w:pPr>
        <w:pStyle w:val="Prrafodelista"/>
        <w:numPr>
          <w:ilvl w:val="0"/>
          <w:numId w:val="34"/>
        </w:numPr>
        <w:jc w:val="both"/>
        <w:rPr>
          <w:rFonts w:ascii="Arial" w:hAnsi="Arial" w:cs="Arial"/>
        </w:rPr>
      </w:pPr>
      <w:r w:rsidRPr="00453017">
        <w:rPr>
          <w:rFonts w:ascii="Arial" w:hAnsi="Arial" w:cs="Arial"/>
        </w:rPr>
        <w:t>Ha de localizarse en un espacio o ámbito geográfico determinado</w:t>
      </w:r>
      <w:r w:rsidR="00453017" w:rsidRPr="00453017">
        <w:rPr>
          <w:rFonts w:ascii="Arial" w:hAnsi="Arial" w:cs="Arial"/>
        </w:rPr>
        <w:t>.</w:t>
      </w:r>
    </w:p>
    <w:p w14:paraId="7EC9FAD8" w14:textId="77777777" w:rsidR="004F4DC0" w:rsidRDefault="004F4DC0" w:rsidP="00CF7558">
      <w:pPr>
        <w:jc w:val="both"/>
        <w:rPr>
          <w:rFonts w:ascii="Arial" w:hAnsi="Arial" w:cs="Arial"/>
        </w:rPr>
      </w:pPr>
    </w:p>
    <w:p w14:paraId="109EA2A9" w14:textId="78D412F4" w:rsidR="00453017" w:rsidRPr="001541A5" w:rsidRDefault="00453017" w:rsidP="00CF7558">
      <w:pPr>
        <w:jc w:val="both"/>
        <w:rPr>
          <w:rFonts w:ascii="Arial" w:hAnsi="Arial" w:cs="Arial"/>
        </w:rPr>
      </w:pPr>
      <w:r>
        <w:rPr>
          <w:rFonts w:ascii="Arial" w:hAnsi="Arial" w:cs="Arial"/>
        </w:rPr>
        <w:t>La existencia de diferentes líneas de actuación y en diferentes ámbitos debe explicitarse en el punto 5 de la Memoria que ha de acompañar la solicitud.</w:t>
      </w:r>
    </w:p>
    <w:p w14:paraId="17001F62" w14:textId="77777777" w:rsidR="00453017" w:rsidRDefault="00453017" w:rsidP="00CF7558">
      <w:pPr>
        <w:jc w:val="both"/>
        <w:rPr>
          <w:rFonts w:ascii="Arial" w:hAnsi="Arial" w:cs="Arial"/>
        </w:rPr>
      </w:pPr>
    </w:p>
    <w:p w14:paraId="0B62E106" w14:textId="5F3F3235" w:rsidR="004F4DC0" w:rsidRPr="001541A5" w:rsidRDefault="00AE484F" w:rsidP="00CF7558">
      <w:pPr>
        <w:jc w:val="both"/>
        <w:rPr>
          <w:rFonts w:ascii="Arial" w:hAnsi="Arial" w:cs="Arial"/>
        </w:rPr>
      </w:pPr>
      <w:r>
        <w:rPr>
          <w:rFonts w:ascii="Arial" w:hAnsi="Arial" w:cs="Arial"/>
        </w:rPr>
        <w:t xml:space="preserve">A modo de </w:t>
      </w:r>
      <w:r w:rsidR="004F4DC0" w:rsidRPr="001541A5">
        <w:rPr>
          <w:rFonts w:ascii="Arial" w:hAnsi="Arial" w:cs="Arial"/>
        </w:rPr>
        <w:t>ejemplo</w:t>
      </w:r>
      <w:r>
        <w:rPr>
          <w:rFonts w:ascii="Arial" w:hAnsi="Arial" w:cs="Arial"/>
        </w:rPr>
        <w:t>, y sin carácter exhaustiv</w:t>
      </w:r>
      <w:r w:rsidR="00453017">
        <w:rPr>
          <w:rFonts w:ascii="Arial" w:hAnsi="Arial" w:cs="Arial"/>
        </w:rPr>
        <w:t>o</w:t>
      </w:r>
      <w:r>
        <w:rPr>
          <w:rFonts w:ascii="Arial" w:hAnsi="Arial" w:cs="Arial"/>
        </w:rPr>
        <w:t xml:space="preserve">, se indican algunos ejemplos que </w:t>
      </w:r>
      <w:r w:rsidR="00453017">
        <w:rPr>
          <w:rFonts w:ascii="Arial" w:hAnsi="Arial" w:cs="Arial"/>
        </w:rPr>
        <w:t xml:space="preserve">podrían tener </w:t>
      </w:r>
      <w:r>
        <w:rPr>
          <w:rFonts w:ascii="Arial" w:hAnsi="Arial" w:cs="Arial"/>
        </w:rPr>
        <w:t>esta consideración</w:t>
      </w:r>
      <w:r w:rsidR="004F4DC0" w:rsidRPr="001541A5">
        <w:rPr>
          <w:rFonts w:ascii="Arial" w:hAnsi="Arial" w:cs="Arial"/>
        </w:rPr>
        <w:t xml:space="preserve">: </w:t>
      </w:r>
    </w:p>
    <w:p w14:paraId="42390BF7" w14:textId="77777777" w:rsidR="004F4DC0" w:rsidRPr="001541A5" w:rsidRDefault="004F4DC0" w:rsidP="00CF7558">
      <w:pPr>
        <w:jc w:val="both"/>
        <w:rPr>
          <w:rFonts w:ascii="Arial" w:hAnsi="Arial" w:cs="Arial"/>
        </w:rPr>
      </w:pPr>
    </w:p>
    <w:p w14:paraId="1168D7DA" w14:textId="0F4010DE" w:rsidR="004F4DC0" w:rsidRPr="001541A5" w:rsidRDefault="004F4DC0" w:rsidP="001541A5">
      <w:pPr>
        <w:pStyle w:val="Prrafodelista"/>
        <w:numPr>
          <w:ilvl w:val="0"/>
          <w:numId w:val="32"/>
        </w:numPr>
        <w:jc w:val="both"/>
        <w:rPr>
          <w:rFonts w:ascii="Arial" w:hAnsi="Arial" w:cs="Arial"/>
        </w:rPr>
      </w:pPr>
      <w:r w:rsidRPr="001541A5">
        <w:rPr>
          <w:rFonts w:ascii="Arial" w:hAnsi="Arial" w:cs="Arial"/>
        </w:rPr>
        <w:t>proyectos destinados</w:t>
      </w:r>
      <w:r w:rsidR="00AE484F">
        <w:rPr>
          <w:rFonts w:ascii="Arial" w:hAnsi="Arial" w:cs="Arial"/>
        </w:rPr>
        <w:t xml:space="preserve"> </w:t>
      </w:r>
      <w:r w:rsidRPr="001541A5">
        <w:rPr>
          <w:rFonts w:ascii="Arial" w:hAnsi="Arial" w:cs="Arial"/>
        </w:rPr>
        <w:t>a mejorar la conectividad de zonas geo</w:t>
      </w:r>
      <w:r w:rsidR="00453017">
        <w:rPr>
          <w:rFonts w:ascii="Arial" w:hAnsi="Arial" w:cs="Arial"/>
        </w:rPr>
        <w:t>g</w:t>
      </w:r>
      <w:r w:rsidRPr="001541A5">
        <w:rPr>
          <w:rFonts w:ascii="Arial" w:hAnsi="Arial" w:cs="Arial"/>
        </w:rPr>
        <w:t>ráficamente aleja</w:t>
      </w:r>
      <w:r w:rsidR="00453017">
        <w:rPr>
          <w:rFonts w:ascii="Arial" w:hAnsi="Arial" w:cs="Arial"/>
        </w:rPr>
        <w:t>d</w:t>
      </w:r>
      <w:r w:rsidRPr="001541A5">
        <w:rPr>
          <w:rFonts w:ascii="Arial" w:hAnsi="Arial" w:cs="Arial"/>
        </w:rPr>
        <w:t>as de los núcleos urba</w:t>
      </w:r>
      <w:r w:rsidR="00453017">
        <w:rPr>
          <w:rFonts w:ascii="Arial" w:hAnsi="Arial" w:cs="Arial"/>
        </w:rPr>
        <w:t>n</w:t>
      </w:r>
      <w:r w:rsidRPr="001541A5">
        <w:rPr>
          <w:rFonts w:ascii="Arial" w:hAnsi="Arial" w:cs="Arial"/>
        </w:rPr>
        <w:t xml:space="preserve">os o </w:t>
      </w:r>
      <w:r w:rsidR="00453017">
        <w:rPr>
          <w:rFonts w:ascii="Arial" w:hAnsi="Arial" w:cs="Arial"/>
        </w:rPr>
        <w:t xml:space="preserve">grandes vías </w:t>
      </w:r>
      <w:r w:rsidRPr="001541A5">
        <w:rPr>
          <w:rFonts w:ascii="Arial" w:hAnsi="Arial" w:cs="Arial"/>
        </w:rPr>
        <w:t>de comunicación,</w:t>
      </w:r>
    </w:p>
    <w:p w14:paraId="05E4C49B" w14:textId="04220DB2" w:rsidR="001541A5" w:rsidRDefault="004F4DC0" w:rsidP="001541A5">
      <w:pPr>
        <w:pStyle w:val="Prrafodelista"/>
        <w:numPr>
          <w:ilvl w:val="0"/>
          <w:numId w:val="32"/>
        </w:numPr>
        <w:jc w:val="both"/>
        <w:rPr>
          <w:rFonts w:ascii="Arial" w:hAnsi="Arial" w:cs="Arial"/>
        </w:rPr>
      </w:pPr>
      <w:r w:rsidRPr="001541A5">
        <w:rPr>
          <w:rFonts w:ascii="Arial" w:hAnsi="Arial" w:cs="Arial"/>
        </w:rPr>
        <w:t>proyectos destinados a atender la pér</w:t>
      </w:r>
      <w:r w:rsidR="00453017">
        <w:rPr>
          <w:rFonts w:ascii="Arial" w:hAnsi="Arial" w:cs="Arial"/>
        </w:rPr>
        <w:t>d</w:t>
      </w:r>
      <w:r w:rsidRPr="001541A5">
        <w:rPr>
          <w:rFonts w:ascii="Arial" w:hAnsi="Arial" w:cs="Arial"/>
        </w:rPr>
        <w:t>ida de poblaci</w:t>
      </w:r>
      <w:r w:rsidR="00453017">
        <w:rPr>
          <w:rFonts w:ascii="Arial" w:hAnsi="Arial" w:cs="Arial"/>
        </w:rPr>
        <w:t xml:space="preserve">ón </w:t>
      </w:r>
      <w:r w:rsidRPr="001541A5">
        <w:rPr>
          <w:rFonts w:ascii="Arial" w:hAnsi="Arial" w:cs="Arial"/>
        </w:rPr>
        <w:t xml:space="preserve">y </w:t>
      </w:r>
      <w:r w:rsidR="001541A5" w:rsidRPr="001541A5">
        <w:rPr>
          <w:rFonts w:ascii="Arial" w:hAnsi="Arial" w:cs="Arial"/>
        </w:rPr>
        <w:t xml:space="preserve">la atracción </w:t>
      </w:r>
      <w:r w:rsidR="001541A5">
        <w:rPr>
          <w:rFonts w:ascii="Arial" w:hAnsi="Arial" w:cs="Arial"/>
        </w:rPr>
        <w:t>de nuevos pobladores,</w:t>
      </w:r>
    </w:p>
    <w:p w14:paraId="3AEE966F" w14:textId="1136BBDD" w:rsidR="001541A5" w:rsidRDefault="001541A5" w:rsidP="001541A5">
      <w:pPr>
        <w:pStyle w:val="Prrafodelista"/>
        <w:numPr>
          <w:ilvl w:val="0"/>
          <w:numId w:val="32"/>
        </w:numPr>
        <w:jc w:val="both"/>
        <w:rPr>
          <w:rFonts w:ascii="Arial" w:hAnsi="Arial" w:cs="Arial"/>
        </w:rPr>
      </w:pPr>
      <w:r>
        <w:rPr>
          <w:rFonts w:ascii="Arial" w:hAnsi="Arial" w:cs="Arial"/>
        </w:rPr>
        <w:t>proyectos destinados a aten</w:t>
      </w:r>
      <w:r w:rsidR="00453017">
        <w:rPr>
          <w:rFonts w:ascii="Arial" w:hAnsi="Arial" w:cs="Arial"/>
        </w:rPr>
        <w:t>d</w:t>
      </w:r>
      <w:r>
        <w:rPr>
          <w:rFonts w:ascii="Arial" w:hAnsi="Arial" w:cs="Arial"/>
        </w:rPr>
        <w:t>er las necesida</w:t>
      </w:r>
      <w:r w:rsidR="00453017">
        <w:rPr>
          <w:rFonts w:ascii="Arial" w:hAnsi="Arial" w:cs="Arial"/>
        </w:rPr>
        <w:t>d</w:t>
      </w:r>
      <w:r>
        <w:rPr>
          <w:rFonts w:ascii="Arial" w:hAnsi="Arial" w:cs="Arial"/>
        </w:rPr>
        <w:t xml:space="preserve">es especiales que causa el </w:t>
      </w:r>
      <w:r w:rsidR="004F4DC0" w:rsidRPr="001541A5">
        <w:rPr>
          <w:rFonts w:ascii="Arial" w:hAnsi="Arial" w:cs="Arial"/>
        </w:rPr>
        <w:t>en</w:t>
      </w:r>
      <w:r w:rsidR="00453017">
        <w:rPr>
          <w:rFonts w:ascii="Arial" w:hAnsi="Arial" w:cs="Arial"/>
        </w:rPr>
        <w:t>ve</w:t>
      </w:r>
      <w:r w:rsidR="004F4DC0" w:rsidRPr="001541A5">
        <w:rPr>
          <w:rFonts w:ascii="Arial" w:hAnsi="Arial" w:cs="Arial"/>
        </w:rPr>
        <w:t>jecim</w:t>
      </w:r>
      <w:r w:rsidR="00453017">
        <w:rPr>
          <w:rFonts w:ascii="Arial" w:hAnsi="Arial" w:cs="Arial"/>
        </w:rPr>
        <w:t>iento</w:t>
      </w:r>
      <w:r w:rsidR="004F4DC0" w:rsidRPr="001541A5">
        <w:rPr>
          <w:rFonts w:ascii="Arial" w:hAnsi="Arial" w:cs="Arial"/>
        </w:rPr>
        <w:t xml:space="preserve"> de l</w:t>
      </w:r>
      <w:r w:rsidR="00453017">
        <w:rPr>
          <w:rFonts w:ascii="Arial" w:hAnsi="Arial" w:cs="Arial"/>
        </w:rPr>
        <w:t xml:space="preserve">a población </w:t>
      </w:r>
      <w:r w:rsidR="004F4DC0" w:rsidRPr="001541A5">
        <w:rPr>
          <w:rFonts w:ascii="Arial" w:hAnsi="Arial" w:cs="Arial"/>
        </w:rPr>
        <w:t>de una zona</w:t>
      </w:r>
      <w:r>
        <w:rPr>
          <w:rFonts w:ascii="Arial" w:hAnsi="Arial" w:cs="Arial"/>
        </w:rPr>
        <w:t xml:space="preserve"> determinada</w:t>
      </w:r>
      <w:r w:rsidR="00453017">
        <w:rPr>
          <w:rFonts w:ascii="Arial" w:hAnsi="Arial" w:cs="Arial"/>
        </w:rPr>
        <w:t>,</w:t>
      </w:r>
    </w:p>
    <w:p w14:paraId="1C914C65" w14:textId="1D249440" w:rsidR="004F4DC0" w:rsidRPr="001541A5" w:rsidRDefault="001541A5" w:rsidP="00C45F86">
      <w:pPr>
        <w:pStyle w:val="Prrafodelista"/>
        <w:numPr>
          <w:ilvl w:val="0"/>
          <w:numId w:val="32"/>
        </w:numPr>
        <w:jc w:val="both"/>
        <w:rPr>
          <w:rFonts w:ascii="Arial" w:hAnsi="Arial" w:cs="Arial"/>
        </w:rPr>
      </w:pPr>
      <w:r>
        <w:rPr>
          <w:rFonts w:ascii="Arial" w:hAnsi="Arial" w:cs="Arial"/>
        </w:rPr>
        <w:t>p</w:t>
      </w:r>
      <w:r w:rsidRPr="001541A5">
        <w:rPr>
          <w:rFonts w:ascii="Arial" w:hAnsi="Arial" w:cs="Arial"/>
        </w:rPr>
        <w:t>ro</w:t>
      </w:r>
      <w:r>
        <w:rPr>
          <w:rFonts w:ascii="Arial" w:hAnsi="Arial" w:cs="Arial"/>
        </w:rPr>
        <w:t>y</w:t>
      </w:r>
      <w:r w:rsidRPr="001541A5">
        <w:rPr>
          <w:rFonts w:ascii="Arial" w:hAnsi="Arial" w:cs="Arial"/>
        </w:rPr>
        <w:t>ectos destinados al desarrollo de nuevas activida</w:t>
      </w:r>
      <w:r>
        <w:rPr>
          <w:rFonts w:ascii="Arial" w:hAnsi="Arial" w:cs="Arial"/>
        </w:rPr>
        <w:t>d</w:t>
      </w:r>
      <w:r w:rsidRPr="001541A5">
        <w:rPr>
          <w:rFonts w:ascii="Arial" w:hAnsi="Arial" w:cs="Arial"/>
        </w:rPr>
        <w:t>es económicas o a la adaptación de actividades ya existentes para incrementar la productividad de la zona y foment</w:t>
      </w:r>
      <w:r w:rsidR="00453017">
        <w:rPr>
          <w:rFonts w:ascii="Arial" w:hAnsi="Arial" w:cs="Arial"/>
        </w:rPr>
        <w:t>a</w:t>
      </w:r>
      <w:r w:rsidRPr="001541A5">
        <w:rPr>
          <w:rFonts w:ascii="Arial" w:hAnsi="Arial" w:cs="Arial"/>
        </w:rPr>
        <w:t xml:space="preserve">r el </w:t>
      </w:r>
      <w:r>
        <w:rPr>
          <w:rFonts w:ascii="Arial" w:hAnsi="Arial" w:cs="Arial"/>
        </w:rPr>
        <w:t>incremento</w:t>
      </w:r>
      <w:r w:rsidRPr="001541A5">
        <w:rPr>
          <w:rFonts w:ascii="Arial" w:hAnsi="Arial" w:cs="Arial"/>
        </w:rPr>
        <w:t xml:space="preserve"> de la población </w:t>
      </w:r>
      <w:r w:rsidR="00453017">
        <w:rPr>
          <w:rFonts w:ascii="Arial" w:hAnsi="Arial" w:cs="Arial"/>
        </w:rPr>
        <w:t>active.</w:t>
      </w:r>
    </w:p>
    <w:p w14:paraId="3F4EBBC0" w14:textId="77777777" w:rsidR="001541A5" w:rsidRDefault="001541A5" w:rsidP="001541A5">
      <w:pPr>
        <w:jc w:val="both"/>
        <w:rPr>
          <w:rFonts w:ascii="Arial" w:hAnsi="Arial" w:cs="Arial"/>
        </w:rPr>
      </w:pPr>
    </w:p>
    <w:p w14:paraId="5FF260AE" w14:textId="77777777" w:rsidR="00572679" w:rsidRDefault="00572679" w:rsidP="001541A5">
      <w:pPr>
        <w:jc w:val="both"/>
        <w:rPr>
          <w:rFonts w:ascii="Arial" w:hAnsi="Arial" w:cs="Arial"/>
        </w:rPr>
      </w:pPr>
    </w:p>
    <w:p w14:paraId="7758FC34" w14:textId="77777777" w:rsidR="00572679" w:rsidRDefault="00572679" w:rsidP="00572679">
      <w:pPr>
        <w:jc w:val="center"/>
        <w:rPr>
          <w:rFonts w:ascii="Arial" w:hAnsi="Arial" w:cs="Arial"/>
          <w:b/>
        </w:rPr>
      </w:pPr>
      <w:r>
        <w:rPr>
          <w:rFonts w:ascii="Arial" w:hAnsi="Arial" w:cs="Arial"/>
          <w:b/>
        </w:rPr>
        <w:t xml:space="preserve">PREGUNTAS </w:t>
      </w:r>
      <w:r w:rsidRPr="00572679">
        <w:rPr>
          <w:rFonts w:ascii="Arial" w:hAnsi="Arial" w:cs="Arial"/>
          <w:b/>
        </w:rPr>
        <w:t>REFERENTES A LOS</w:t>
      </w:r>
    </w:p>
    <w:p w14:paraId="2BD043D7" w14:textId="4756972C" w:rsidR="00572679" w:rsidRPr="00572679" w:rsidRDefault="00572679" w:rsidP="00572679">
      <w:pPr>
        <w:jc w:val="center"/>
        <w:rPr>
          <w:rFonts w:ascii="Arial" w:hAnsi="Arial" w:cs="Arial"/>
          <w:b/>
        </w:rPr>
      </w:pPr>
      <w:r w:rsidRPr="00572679">
        <w:rPr>
          <w:rFonts w:ascii="Arial" w:hAnsi="Arial" w:cs="Arial"/>
          <w:b/>
        </w:rPr>
        <w:t xml:space="preserve">OBJETIVOS </w:t>
      </w:r>
      <w:r>
        <w:rPr>
          <w:rFonts w:ascii="Arial" w:hAnsi="Arial" w:cs="Arial"/>
          <w:b/>
        </w:rPr>
        <w:t xml:space="preserve">Y CONTENIDO </w:t>
      </w:r>
      <w:r w:rsidRPr="00572679">
        <w:rPr>
          <w:rFonts w:ascii="Arial" w:hAnsi="Arial" w:cs="Arial"/>
          <w:b/>
        </w:rPr>
        <w:t>DE L</w:t>
      </w:r>
      <w:r>
        <w:rPr>
          <w:rFonts w:ascii="Arial" w:hAnsi="Arial" w:cs="Arial"/>
          <w:b/>
        </w:rPr>
        <w:t>OS PROYECTOS</w:t>
      </w:r>
    </w:p>
    <w:p w14:paraId="21487DA3" w14:textId="77777777" w:rsidR="00572679" w:rsidRDefault="00572679" w:rsidP="001541A5">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1541A5" w14:paraId="01CD1C3F" w14:textId="77777777" w:rsidTr="00C45F86">
        <w:tc>
          <w:tcPr>
            <w:tcW w:w="562" w:type="dxa"/>
          </w:tcPr>
          <w:p w14:paraId="4A8595B5" w14:textId="77777777" w:rsidR="001541A5" w:rsidRPr="00CF7558" w:rsidRDefault="001541A5" w:rsidP="00C45F86">
            <w:pPr>
              <w:jc w:val="both"/>
              <w:rPr>
                <w:rFonts w:ascii="Arial" w:hAnsi="Arial" w:cs="Arial"/>
                <w:b/>
                <w:sz w:val="28"/>
                <w:szCs w:val="28"/>
              </w:rPr>
            </w:pPr>
            <w:r>
              <w:rPr>
                <w:rFonts w:ascii="Arial" w:hAnsi="Arial" w:cs="Arial"/>
                <w:b/>
                <w:sz w:val="28"/>
                <w:szCs w:val="28"/>
              </w:rPr>
              <w:t>2</w:t>
            </w:r>
            <w:r w:rsidRPr="00CF7558">
              <w:rPr>
                <w:rFonts w:ascii="Arial" w:hAnsi="Arial" w:cs="Arial"/>
                <w:b/>
                <w:sz w:val="28"/>
                <w:szCs w:val="28"/>
              </w:rPr>
              <w:t>.</w:t>
            </w:r>
          </w:p>
        </w:tc>
      </w:tr>
    </w:tbl>
    <w:p w14:paraId="34C1480C" w14:textId="77777777" w:rsidR="001541A5" w:rsidRDefault="001541A5" w:rsidP="001541A5">
      <w:pPr>
        <w:jc w:val="both"/>
        <w:rPr>
          <w:rFonts w:ascii="Arial" w:hAnsi="Arial" w:cs="Arial"/>
        </w:rPr>
      </w:pPr>
    </w:p>
    <w:p w14:paraId="32B79019" w14:textId="2FB5F150" w:rsidR="001541A5" w:rsidRDefault="001541A5" w:rsidP="00CF7558">
      <w:pPr>
        <w:jc w:val="both"/>
        <w:rPr>
          <w:rFonts w:ascii="Arial" w:hAnsi="Arial" w:cs="Arial"/>
          <w:b/>
          <w:i/>
        </w:rPr>
      </w:pPr>
      <w:r>
        <w:rPr>
          <w:rFonts w:ascii="Arial" w:hAnsi="Arial" w:cs="Arial"/>
          <w:b/>
          <w:i/>
        </w:rPr>
        <w:t>¿ QUÉ ES UN PROYECTO TRANSVERSAL O MULTISECTORIAL ?</w:t>
      </w:r>
    </w:p>
    <w:p w14:paraId="39DBE16C" w14:textId="77777777" w:rsidR="001541A5" w:rsidRPr="00453017" w:rsidRDefault="001541A5" w:rsidP="00CF7558">
      <w:pPr>
        <w:jc w:val="both"/>
        <w:rPr>
          <w:rFonts w:ascii="Arial" w:hAnsi="Arial" w:cs="Arial"/>
        </w:rPr>
      </w:pPr>
    </w:p>
    <w:p w14:paraId="74E0AD5C" w14:textId="00B71992" w:rsidR="00B00D60" w:rsidRPr="00B00D60" w:rsidRDefault="00B00D60" w:rsidP="00CF7558">
      <w:pPr>
        <w:jc w:val="both"/>
        <w:rPr>
          <w:rFonts w:ascii="Arial" w:hAnsi="Arial" w:cs="Arial"/>
        </w:rPr>
      </w:pPr>
      <w:r w:rsidRPr="00B00D60">
        <w:rPr>
          <w:rFonts w:ascii="Arial" w:hAnsi="Arial" w:cs="Arial"/>
        </w:rPr>
        <w:t>Las</w:t>
      </w:r>
      <w:r w:rsidRPr="00453017">
        <w:rPr>
          <w:rFonts w:ascii="Arial" w:hAnsi="Arial" w:cs="Arial"/>
          <w:lang w:val="es-ES"/>
        </w:rPr>
        <w:t xml:space="preserve"> actuaciones</w:t>
      </w:r>
      <w:r w:rsidRPr="00453017">
        <w:rPr>
          <w:rFonts w:ascii="Arial" w:hAnsi="Arial" w:cs="Arial"/>
          <w:lang w:val="es-PY"/>
        </w:rPr>
        <w:t xml:space="preserve"> </w:t>
      </w:r>
      <w:r w:rsidR="00453017">
        <w:rPr>
          <w:rFonts w:ascii="Arial" w:hAnsi="Arial" w:cs="Arial"/>
          <w:lang w:val="es-PY"/>
        </w:rPr>
        <w:t xml:space="preserve">a impulsar </w:t>
      </w:r>
      <w:r w:rsidRPr="00453017">
        <w:rPr>
          <w:rFonts w:ascii="Arial" w:hAnsi="Arial" w:cs="Arial"/>
          <w:lang w:val="es-PY"/>
        </w:rPr>
        <w:t>en</w:t>
      </w:r>
      <w:r w:rsidRPr="00B00D60">
        <w:rPr>
          <w:rFonts w:ascii="Arial" w:hAnsi="Arial" w:cs="Arial"/>
        </w:rPr>
        <w:t xml:space="preserve"> materia d</w:t>
      </w:r>
      <w:r w:rsidR="00453017">
        <w:rPr>
          <w:rFonts w:ascii="Arial" w:hAnsi="Arial" w:cs="Arial"/>
        </w:rPr>
        <w:t>e</w:t>
      </w:r>
      <w:r w:rsidRPr="00B00D60">
        <w:rPr>
          <w:rFonts w:ascii="Arial" w:hAnsi="Arial" w:cs="Arial"/>
        </w:rPr>
        <w:t xml:space="preserve"> reto demogr</w:t>
      </w:r>
      <w:r w:rsidR="00453017">
        <w:rPr>
          <w:rFonts w:ascii="Arial" w:hAnsi="Arial" w:cs="Arial"/>
        </w:rPr>
        <w:t>áfi</w:t>
      </w:r>
      <w:r w:rsidRPr="00B00D60">
        <w:rPr>
          <w:rFonts w:ascii="Arial" w:hAnsi="Arial" w:cs="Arial"/>
        </w:rPr>
        <w:t xml:space="preserve">co </w:t>
      </w:r>
      <w:r w:rsidR="00453017">
        <w:rPr>
          <w:rFonts w:ascii="Arial" w:hAnsi="Arial" w:cs="Arial"/>
        </w:rPr>
        <w:t xml:space="preserve">han de </w:t>
      </w:r>
      <w:r w:rsidRPr="00B00D60">
        <w:rPr>
          <w:rFonts w:ascii="Arial" w:hAnsi="Arial" w:cs="Arial"/>
        </w:rPr>
        <w:t>presta</w:t>
      </w:r>
      <w:r w:rsidR="00453017">
        <w:rPr>
          <w:rFonts w:ascii="Arial" w:hAnsi="Arial" w:cs="Arial"/>
        </w:rPr>
        <w:t>r</w:t>
      </w:r>
      <w:r w:rsidRPr="00B00D60">
        <w:rPr>
          <w:rFonts w:ascii="Arial" w:hAnsi="Arial" w:cs="Arial"/>
        </w:rPr>
        <w:t xml:space="preserve"> un</w:t>
      </w:r>
      <w:r w:rsidR="00453017">
        <w:rPr>
          <w:rFonts w:ascii="Arial" w:hAnsi="Arial" w:cs="Arial"/>
        </w:rPr>
        <w:t>a</w:t>
      </w:r>
      <w:r w:rsidRPr="00B00D60">
        <w:rPr>
          <w:rFonts w:ascii="Arial" w:hAnsi="Arial" w:cs="Arial"/>
        </w:rPr>
        <w:t xml:space="preserve"> especial atención a</w:t>
      </w:r>
      <w:r w:rsidR="00453017">
        <w:rPr>
          <w:rFonts w:ascii="Arial" w:hAnsi="Arial" w:cs="Arial"/>
        </w:rPr>
        <w:t xml:space="preserve"> la </w:t>
      </w:r>
      <w:r w:rsidRPr="00B00D60">
        <w:rPr>
          <w:rFonts w:ascii="Arial" w:hAnsi="Arial" w:cs="Arial"/>
        </w:rPr>
        <w:t>diversidad de situaciones q</w:t>
      </w:r>
      <w:r w:rsidR="00453017">
        <w:rPr>
          <w:rFonts w:ascii="Arial" w:hAnsi="Arial" w:cs="Arial"/>
        </w:rPr>
        <w:t xml:space="preserve">ue las han causado o </w:t>
      </w:r>
      <w:r w:rsidRPr="00B00D60">
        <w:rPr>
          <w:rFonts w:ascii="Arial" w:hAnsi="Arial" w:cs="Arial"/>
        </w:rPr>
        <w:t>p</w:t>
      </w:r>
      <w:r w:rsidR="00453017">
        <w:rPr>
          <w:rFonts w:ascii="Arial" w:hAnsi="Arial" w:cs="Arial"/>
        </w:rPr>
        <w:t>u</w:t>
      </w:r>
      <w:r w:rsidRPr="00B00D60">
        <w:rPr>
          <w:rFonts w:ascii="Arial" w:hAnsi="Arial" w:cs="Arial"/>
        </w:rPr>
        <w:t>eden causar la despoblación, el envejecimiento o la p</w:t>
      </w:r>
      <w:r w:rsidR="00453017">
        <w:rPr>
          <w:rFonts w:ascii="Arial" w:hAnsi="Arial" w:cs="Arial"/>
        </w:rPr>
        <w:t>érdida d</w:t>
      </w:r>
      <w:r w:rsidRPr="00B00D60">
        <w:rPr>
          <w:rFonts w:ascii="Arial" w:hAnsi="Arial" w:cs="Arial"/>
        </w:rPr>
        <w:t>e competitivida</w:t>
      </w:r>
      <w:r w:rsidR="00453017">
        <w:rPr>
          <w:rFonts w:ascii="Arial" w:hAnsi="Arial" w:cs="Arial"/>
        </w:rPr>
        <w:t>d</w:t>
      </w:r>
      <w:r w:rsidRPr="00B00D60">
        <w:rPr>
          <w:rFonts w:ascii="Arial" w:hAnsi="Arial" w:cs="Arial"/>
        </w:rPr>
        <w:t xml:space="preserve"> econ</w:t>
      </w:r>
      <w:r w:rsidR="00453017">
        <w:rPr>
          <w:rFonts w:ascii="Arial" w:hAnsi="Arial" w:cs="Arial"/>
        </w:rPr>
        <w:t>ó</w:t>
      </w:r>
      <w:r w:rsidRPr="00B00D60">
        <w:rPr>
          <w:rFonts w:ascii="Arial" w:hAnsi="Arial" w:cs="Arial"/>
        </w:rPr>
        <w:t>mica de una zona. Esta diversidad de causas pone de relieve la impor</w:t>
      </w:r>
      <w:r w:rsidR="00453017">
        <w:rPr>
          <w:rFonts w:ascii="Arial" w:hAnsi="Arial" w:cs="Arial"/>
        </w:rPr>
        <w:t>tancia</w:t>
      </w:r>
      <w:r w:rsidRPr="00B00D60">
        <w:rPr>
          <w:rFonts w:ascii="Arial" w:hAnsi="Arial" w:cs="Arial"/>
        </w:rPr>
        <w:t xml:space="preserve"> de que los pro</w:t>
      </w:r>
      <w:r w:rsidR="00453017">
        <w:rPr>
          <w:rFonts w:ascii="Arial" w:hAnsi="Arial" w:cs="Arial"/>
        </w:rPr>
        <w:t>y</w:t>
      </w:r>
      <w:r w:rsidRPr="00B00D60">
        <w:rPr>
          <w:rFonts w:ascii="Arial" w:hAnsi="Arial" w:cs="Arial"/>
        </w:rPr>
        <w:t>ectos que se im</w:t>
      </w:r>
      <w:r w:rsidR="00453017">
        <w:rPr>
          <w:rFonts w:ascii="Arial" w:hAnsi="Arial" w:cs="Arial"/>
        </w:rPr>
        <w:t>p</w:t>
      </w:r>
      <w:r w:rsidRPr="00B00D60">
        <w:rPr>
          <w:rFonts w:ascii="Arial" w:hAnsi="Arial" w:cs="Arial"/>
        </w:rPr>
        <w:t>ulsen tengan un contenido transversal.</w:t>
      </w:r>
    </w:p>
    <w:p w14:paraId="25B6DBC9" w14:textId="77777777" w:rsidR="00B00D60" w:rsidRPr="00B00D60" w:rsidRDefault="00B00D60" w:rsidP="00CF7558">
      <w:pPr>
        <w:jc w:val="both"/>
        <w:rPr>
          <w:rFonts w:ascii="Arial" w:hAnsi="Arial" w:cs="Arial"/>
        </w:rPr>
      </w:pPr>
    </w:p>
    <w:p w14:paraId="732BA01E" w14:textId="422DB91C" w:rsidR="00B00D60" w:rsidRPr="00074890" w:rsidRDefault="00B00D60" w:rsidP="00B00D60">
      <w:pPr>
        <w:jc w:val="both"/>
        <w:rPr>
          <w:rFonts w:ascii="Arial" w:hAnsi="Arial" w:cs="Arial"/>
        </w:rPr>
      </w:pPr>
      <w:r w:rsidRPr="00B00D60">
        <w:rPr>
          <w:rFonts w:ascii="Arial" w:hAnsi="Arial" w:cs="Arial"/>
        </w:rPr>
        <w:t>Por este motivo, es un proyecto que cuenta con a</w:t>
      </w:r>
      <w:r w:rsidR="00453017">
        <w:rPr>
          <w:rFonts w:ascii="Arial" w:hAnsi="Arial" w:cs="Arial"/>
        </w:rPr>
        <w:t>c</w:t>
      </w:r>
      <w:r w:rsidRPr="00B00D60">
        <w:rPr>
          <w:rFonts w:ascii="Arial" w:hAnsi="Arial" w:cs="Arial"/>
        </w:rPr>
        <w:t>tuaciones no orientadas a un</w:t>
      </w:r>
      <w:r w:rsidRPr="0098333B">
        <w:rPr>
          <w:rFonts w:ascii="Arial" w:hAnsi="Arial" w:cs="Arial"/>
        </w:rPr>
        <w:t xml:space="preserve"> único objetivo, como podría ser la construcción </w:t>
      </w:r>
      <w:r w:rsidR="00453017">
        <w:rPr>
          <w:rFonts w:ascii="Arial" w:hAnsi="Arial" w:cs="Arial"/>
        </w:rPr>
        <w:t xml:space="preserve">o mantenimiento </w:t>
      </w:r>
      <w:r w:rsidRPr="0098333B">
        <w:rPr>
          <w:rFonts w:ascii="Arial" w:hAnsi="Arial" w:cs="Arial"/>
        </w:rPr>
        <w:t>de</w:t>
      </w:r>
      <w:r w:rsidR="00453017">
        <w:rPr>
          <w:rFonts w:ascii="Arial" w:hAnsi="Arial" w:cs="Arial"/>
        </w:rPr>
        <w:t xml:space="preserve"> </w:t>
      </w:r>
      <w:r w:rsidRPr="0098333B">
        <w:rPr>
          <w:rFonts w:ascii="Arial" w:hAnsi="Arial" w:cs="Arial"/>
        </w:rPr>
        <w:t>una insta</w:t>
      </w:r>
      <w:r w:rsidR="00453017">
        <w:rPr>
          <w:rFonts w:ascii="Arial" w:hAnsi="Arial" w:cs="Arial"/>
        </w:rPr>
        <w:t>l</w:t>
      </w:r>
      <w:r w:rsidRPr="0098333B">
        <w:rPr>
          <w:rFonts w:ascii="Arial" w:hAnsi="Arial" w:cs="Arial"/>
        </w:rPr>
        <w:t>ación deportiva, la contratación de un trabaja</w:t>
      </w:r>
      <w:r w:rsidR="00074890">
        <w:rPr>
          <w:rFonts w:ascii="Arial" w:hAnsi="Arial" w:cs="Arial"/>
        </w:rPr>
        <w:t>d</w:t>
      </w:r>
      <w:r w:rsidRPr="0098333B">
        <w:rPr>
          <w:rFonts w:ascii="Arial" w:hAnsi="Arial" w:cs="Arial"/>
        </w:rPr>
        <w:t xml:space="preserve">or para una actividad específica o reparación específica, sino que </w:t>
      </w:r>
      <w:r w:rsidR="00074890">
        <w:rPr>
          <w:rFonts w:ascii="Arial" w:hAnsi="Arial" w:cs="Arial"/>
        </w:rPr>
        <w:t xml:space="preserve">debe contar </w:t>
      </w:r>
      <w:r w:rsidRPr="0098333B">
        <w:rPr>
          <w:rFonts w:ascii="Arial" w:hAnsi="Arial" w:cs="Arial"/>
        </w:rPr>
        <w:t>con</w:t>
      </w:r>
      <w:r w:rsidR="00074890">
        <w:rPr>
          <w:rFonts w:ascii="Arial" w:hAnsi="Arial" w:cs="Arial"/>
        </w:rPr>
        <w:t xml:space="preserve"> </w:t>
      </w:r>
      <w:r w:rsidRPr="0098333B">
        <w:rPr>
          <w:rFonts w:ascii="Arial" w:hAnsi="Arial" w:cs="Arial"/>
        </w:rPr>
        <w:t>diferentes a</w:t>
      </w:r>
      <w:r w:rsidR="00074890">
        <w:rPr>
          <w:rFonts w:ascii="Arial" w:hAnsi="Arial" w:cs="Arial"/>
        </w:rPr>
        <w:t>c</w:t>
      </w:r>
      <w:r w:rsidRPr="0098333B">
        <w:rPr>
          <w:rFonts w:ascii="Arial" w:hAnsi="Arial" w:cs="Arial"/>
        </w:rPr>
        <w:t>tuciones con diferente contenido y</w:t>
      </w:r>
      <w:r w:rsidR="00074890">
        <w:rPr>
          <w:rFonts w:ascii="Arial" w:hAnsi="Arial" w:cs="Arial"/>
        </w:rPr>
        <w:t xml:space="preserve"> </w:t>
      </w:r>
      <w:r w:rsidRPr="0098333B">
        <w:rPr>
          <w:rFonts w:ascii="Arial" w:hAnsi="Arial" w:cs="Arial"/>
        </w:rPr>
        <w:t>que</w:t>
      </w:r>
      <w:r w:rsidR="00074890">
        <w:rPr>
          <w:rFonts w:ascii="Arial" w:hAnsi="Arial" w:cs="Arial"/>
        </w:rPr>
        <w:t>,</w:t>
      </w:r>
      <w:r w:rsidRPr="0098333B">
        <w:rPr>
          <w:rFonts w:ascii="Arial" w:hAnsi="Arial" w:cs="Arial"/>
        </w:rPr>
        <w:t xml:space="preserve"> conjuntamente consideradas</w:t>
      </w:r>
      <w:r w:rsidR="00074890">
        <w:rPr>
          <w:rFonts w:ascii="Arial" w:hAnsi="Arial" w:cs="Arial"/>
        </w:rPr>
        <w:t>,</w:t>
      </w:r>
      <w:r w:rsidRPr="0098333B">
        <w:rPr>
          <w:rFonts w:ascii="Arial" w:hAnsi="Arial" w:cs="Arial"/>
        </w:rPr>
        <w:t xml:space="preserve"> </w:t>
      </w:r>
      <w:r w:rsidR="00074890">
        <w:rPr>
          <w:rFonts w:ascii="Arial" w:hAnsi="Arial" w:cs="Arial"/>
        </w:rPr>
        <w:t xml:space="preserve">presenten </w:t>
      </w:r>
      <w:r w:rsidRPr="0098333B">
        <w:rPr>
          <w:rFonts w:ascii="Arial" w:hAnsi="Arial" w:cs="Arial"/>
        </w:rPr>
        <w:t xml:space="preserve">una coherencia suficiente para que sea considerado como un proyecto </w:t>
      </w:r>
      <w:r w:rsidR="00074890">
        <w:rPr>
          <w:rFonts w:ascii="Arial" w:hAnsi="Arial" w:cs="Arial"/>
        </w:rPr>
        <w:t xml:space="preserve">integral y </w:t>
      </w:r>
      <w:r w:rsidRPr="0098333B">
        <w:rPr>
          <w:rFonts w:ascii="Arial" w:hAnsi="Arial" w:cs="Arial"/>
        </w:rPr>
        <w:t>plurisec</w:t>
      </w:r>
      <w:r w:rsidR="00074890">
        <w:rPr>
          <w:rFonts w:ascii="Arial" w:hAnsi="Arial" w:cs="Arial"/>
        </w:rPr>
        <w:t>torial</w:t>
      </w:r>
      <w:r w:rsidRPr="0098333B">
        <w:rPr>
          <w:rFonts w:ascii="Arial" w:hAnsi="Arial" w:cs="Arial"/>
        </w:rPr>
        <w:t>.</w:t>
      </w:r>
    </w:p>
    <w:p w14:paraId="6BAA979B" w14:textId="77777777" w:rsidR="00B00D60" w:rsidRPr="00074890" w:rsidRDefault="00B00D60" w:rsidP="00B00D60">
      <w:pPr>
        <w:jc w:val="both"/>
        <w:rPr>
          <w:rFonts w:ascii="Arial" w:hAnsi="Arial" w:cs="Arial"/>
        </w:rPr>
      </w:pPr>
    </w:p>
    <w:p w14:paraId="0A870721" w14:textId="7E347BE9" w:rsidR="00B00D60" w:rsidRPr="0098333B" w:rsidRDefault="00B00D60" w:rsidP="00B00D60">
      <w:pPr>
        <w:jc w:val="both"/>
        <w:rPr>
          <w:rFonts w:ascii="Arial" w:hAnsi="Arial" w:cs="Arial"/>
        </w:rPr>
      </w:pPr>
      <w:r w:rsidRPr="0098333B">
        <w:rPr>
          <w:rFonts w:ascii="Arial" w:hAnsi="Arial" w:cs="Arial"/>
        </w:rPr>
        <w:t xml:space="preserve">Para </w:t>
      </w:r>
      <w:r w:rsidR="00453017">
        <w:rPr>
          <w:rFonts w:ascii="Arial" w:hAnsi="Arial" w:cs="Arial"/>
        </w:rPr>
        <w:t>r</w:t>
      </w:r>
      <w:r w:rsidRPr="0098333B">
        <w:rPr>
          <w:rFonts w:ascii="Arial" w:hAnsi="Arial" w:cs="Arial"/>
        </w:rPr>
        <w:t xml:space="preserve">esaltar </w:t>
      </w:r>
      <w:r w:rsidR="00074890">
        <w:rPr>
          <w:rFonts w:ascii="Arial" w:hAnsi="Arial" w:cs="Arial"/>
        </w:rPr>
        <w:t xml:space="preserve">y en su momento valorar </w:t>
      </w:r>
      <w:r w:rsidRPr="0098333B">
        <w:rPr>
          <w:rFonts w:ascii="Arial" w:hAnsi="Arial" w:cs="Arial"/>
        </w:rPr>
        <w:t>esta finalidad, el modelo de la Memoria c</w:t>
      </w:r>
      <w:r w:rsidR="00074890">
        <w:rPr>
          <w:rFonts w:ascii="Arial" w:hAnsi="Arial" w:cs="Arial"/>
        </w:rPr>
        <w:t>u</w:t>
      </w:r>
      <w:r w:rsidRPr="0098333B">
        <w:rPr>
          <w:rFonts w:ascii="Arial" w:hAnsi="Arial" w:cs="Arial"/>
        </w:rPr>
        <w:t xml:space="preserve">enta con diferentes </w:t>
      </w:r>
      <w:r w:rsidR="00074890">
        <w:rPr>
          <w:rFonts w:ascii="Arial" w:hAnsi="Arial" w:cs="Arial"/>
        </w:rPr>
        <w:t>apartados</w:t>
      </w:r>
      <w:r w:rsidRPr="0098333B">
        <w:rPr>
          <w:rFonts w:ascii="Arial" w:hAnsi="Arial" w:cs="Arial"/>
        </w:rPr>
        <w:t xml:space="preserve"> </w:t>
      </w:r>
      <w:r w:rsidR="00074890">
        <w:rPr>
          <w:rFonts w:ascii="Arial" w:hAnsi="Arial" w:cs="Arial"/>
        </w:rPr>
        <w:t xml:space="preserve">que pueden ayudar a exolicar la </w:t>
      </w:r>
      <w:r w:rsidRPr="0098333B">
        <w:rPr>
          <w:rFonts w:ascii="Arial" w:hAnsi="Arial" w:cs="Arial"/>
        </w:rPr>
        <w:t>tran</w:t>
      </w:r>
      <w:r w:rsidR="00074890">
        <w:rPr>
          <w:rFonts w:ascii="Arial" w:hAnsi="Arial" w:cs="Arial"/>
        </w:rPr>
        <w:t>s</w:t>
      </w:r>
      <w:r w:rsidRPr="0098333B">
        <w:rPr>
          <w:rFonts w:ascii="Arial" w:hAnsi="Arial" w:cs="Arial"/>
        </w:rPr>
        <w:t xml:space="preserve">versalidad </w:t>
      </w:r>
      <w:r w:rsidR="00074890">
        <w:rPr>
          <w:rFonts w:ascii="Arial" w:hAnsi="Arial" w:cs="Arial"/>
        </w:rPr>
        <w:t xml:space="preserve">exigida. </w:t>
      </w:r>
      <w:r w:rsidRPr="0098333B">
        <w:rPr>
          <w:rFonts w:ascii="Arial" w:hAnsi="Arial" w:cs="Arial"/>
        </w:rPr>
        <w:t>En especial</w:t>
      </w:r>
      <w:r w:rsidR="00074890">
        <w:rPr>
          <w:rFonts w:ascii="Arial" w:hAnsi="Arial" w:cs="Arial"/>
        </w:rPr>
        <w:t>,</w:t>
      </w:r>
      <w:r w:rsidRPr="0098333B">
        <w:rPr>
          <w:rFonts w:ascii="Arial" w:hAnsi="Arial" w:cs="Arial"/>
        </w:rPr>
        <w:t xml:space="preserve"> los puntos 2, 3, 5, 6, 7</w:t>
      </w:r>
      <w:r w:rsidR="00074890">
        <w:rPr>
          <w:rFonts w:ascii="Arial" w:hAnsi="Arial" w:cs="Arial"/>
        </w:rPr>
        <w:t>,</w:t>
      </w:r>
      <w:r w:rsidRPr="0098333B">
        <w:rPr>
          <w:rFonts w:ascii="Arial" w:hAnsi="Arial" w:cs="Arial"/>
        </w:rPr>
        <w:t xml:space="preserve"> 8, 9 y 10.</w:t>
      </w:r>
    </w:p>
    <w:p w14:paraId="73AE2F2F" w14:textId="77777777" w:rsidR="00CF7558" w:rsidRDefault="00CF7558" w:rsidP="00CF7558">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223371" w14:paraId="2330C624" w14:textId="77777777" w:rsidTr="00091A07">
        <w:tc>
          <w:tcPr>
            <w:tcW w:w="562" w:type="dxa"/>
          </w:tcPr>
          <w:p w14:paraId="0226BD17" w14:textId="2224CE8A" w:rsidR="00223371" w:rsidRPr="00CF7558" w:rsidRDefault="00223371" w:rsidP="00223371">
            <w:pPr>
              <w:jc w:val="both"/>
              <w:rPr>
                <w:rFonts w:ascii="Arial" w:hAnsi="Arial" w:cs="Arial"/>
                <w:b/>
                <w:sz w:val="28"/>
                <w:szCs w:val="28"/>
              </w:rPr>
            </w:pPr>
            <w:r>
              <w:rPr>
                <w:rFonts w:ascii="Arial" w:hAnsi="Arial" w:cs="Arial"/>
                <w:b/>
                <w:sz w:val="28"/>
                <w:szCs w:val="28"/>
              </w:rPr>
              <w:t>3</w:t>
            </w:r>
            <w:r w:rsidRPr="00CF7558">
              <w:rPr>
                <w:rFonts w:ascii="Arial" w:hAnsi="Arial" w:cs="Arial"/>
                <w:b/>
                <w:sz w:val="28"/>
                <w:szCs w:val="28"/>
              </w:rPr>
              <w:t>.</w:t>
            </w:r>
          </w:p>
        </w:tc>
      </w:tr>
    </w:tbl>
    <w:p w14:paraId="212E220F" w14:textId="77777777" w:rsidR="00223371" w:rsidRPr="00223371" w:rsidRDefault="00223371" w:rsidP="00223371">
      <w:pPr>
        <w:jc w:val="both"/>
        <w:rPr>
          <w:rFonts w:ascii="Arial" w:hAnsi="Arial" w:cs="Arial"/>
          <w:b/>
          <w:i/>
        </w:rPr>
      </w:pPr>
    </w:p>
    <w:p w14:paraId="4E45A124" w14:textId="7EBEC934" w:rsidR="00CF7558" w:rsidRPr="00223371" w:rsidRDefault="00223371" w:rsidP="00CF7558">
      <w:pPr>
        <w:jc w:val="both"/>
        <w:rPr>
          <w:rFonts w:ascii="Arial" w:hAnsi="Arial" w:cs="Arial"/>
          <w:b/>
          <w:i/>
        </w:rPr>
      </w:pPr>
      <w:r w:rsidRPr="00223371">
        <w:rPr>
          <w:rFonts w:ascii="Arial" w:hAnsi="Arial" w:cs="Arial"/>
          <w:b/>
          <w:i/>
        </w:rPr>
        <w:t>¿ CUÁLES SON LOS OBJETIVOS GENERALES Y ESPECÍFICOS QUE HAN DE TENER LOS PROYECTOS PARA SU POSIBLE FINANCIACIÓN ?</w:t>
      </w:r>
    </w:p>
    <w:p w14:paraId="5D18FC88" w14:textId="77777777" w:rsidR="00223371" w:rsidRDefault="00223371" w:rsidP="00CF7558">
      <w:pPr>
        <w:jc w:val="both"/>
        <w:rPr>
          <w:rFonts w:ascii="Arial" w:hAnsi="Arial" w:cs="Arial"/>
        </w:rPr>
      </w:pPr>
    </w:p>
    <w:p w14:paraId="2A149F4C" w14:textId="157654DB" w:rsidR="00572679" w:rsidRDefault="00223371" w:rsidP="00CF7558">
      <w:pPr>
        <w:jc w:val="both"/>
        <w:rPr>
          <w:rFonts w:ascii="Arial" w:hAnsi="Arial" w:cs="Arial"/>
        </w:rPr>
      </w:pPr>
      <w:r>
        <w:rPr>
          <w:rFonts w:ascii="Arial" w:hAnsi="Arial" w:cs="Arial"/>
        </w:rPr>
        <w:t>Para fomentar el carácter transversal y plurisectorial de l</w:t>
      </w:r>
      <w:r w:rsidR="00572679">
        <w:rPr>
          <w:rFonts w:ascii="Arial" w:hAnsi="Arial" w:cs="Arial"/>
        </w:rPr>
        <w:t>as</w:t>
      </w:r>
      <w:r w:rsidR="003936F9">
        <w:rPr>
          <w:rFonts w:ascii="Arial" w:hAnsi="Arial" w:cs="Arial"/>
        </w:rPr>
        <w:t xml:space="preserve"> act</w:t>
      </w:r>
      <w:r w:rsidR="00572679">
        <w:rPr>
          <w:rFonts w:ascii="Arial" w:hAnsi="Arial" w:cs="Arial"/>
        </w:rPr>
        <w:t>u</w:t>
      </w:r>
      <w:r w:rsidR="003936F9">
        <w:rPr>
          <w:rFonts w:ascii="Arial" w:hAnsi="Arial" w:cs="Arial"/>
        </w:rPr>
        <w:t>a</w:t>
      </w:r>
      <w:r w:rsidR="00572679">
        <w:rPr>
          <w:rFonts w:ascii="Arial" w:hAnsi="Arial" w:cs="Arial"/>
        </w:rPr>
        <w:t>ciones dirigidas a attender la cohesión territorial o los problemas demográficos, los proyectos han de identificar y prever actuaciones en, al menos, dos de los obj</w:t>
      </w:r>
      <w:r w:rsidR="003936F9">
        <w:rPr>
          <w:rFonts w:ascii="Arial" w:hAnsi="Arial" w:cs="Arial"/>
        </w:rPr>
        <w:t>e</w:t>
      </w:r>
      <w:r w:rsidR="00572679">
        <w:rPr>
          <w:rFonts w:ascii="Arial" w:hAnsi="Arial" w:cs="Arial"/>
        </w:rPr>
        <w:t>tivos específicos que se detallan en el Anexo de la convocatoria que corresponda.</w:t>
      </w:r>
    </w:p>
    <w:p w14:paraId="509480B7" w14:textId="77777777" w:rsidR="003936F9" w:rsidRDefault="003936F9" w:rsidP="00CF7558">
      <w:pPr>
        <w:jc w:val="both"/>
        <w:rPr>
          <w:rFonts w:ascii="Arial" w:hAnsi="Arial" w:cs="Arial"/>
        </w:rPr>
      </w:pPr>
    </w:p>
    <w:p w14:paraId="6C1AC857" w14:textId="74392636" w:rsidR="003936F9" w:rsidRDefault="003936F9" w:rsidP="00CF7558">
      <w:pPr>
        <w:jc w:val="both"/>
        <w:rPr>
          <w:rFonts w:ascii="Arial" w:hAnsi="Arial" w:cs="Arial"/>
        </w:rPr>
      </w:pPr>
      <w:r>
        <w:rPr>
          <w:rFonts w:ascii="Arial" w:hAnsi="Arial" w:cs="Arial"/>
        </w:rPr>
        <w:t>En el caso de la Modalidad A, los proyectos deberán permitir alcanzar, al menos, dos de los siguientes objetivos específicos.</w:t>
      </w:r>
    </w:p>
    <w:p w14:paraId="336A8A92" w14:textId="094219DD" w:rsidR="003936F9" w:rsidRDefault="003936F9" w:rsidP="003936F9">
      <w:pPr>
        <w:pStyle w:val="Prrafodelista"/>
        <w:numPr>
          <w:ilvl w:val="0"/>
          <w:numId w:val="40"/>
        </w:numPr>
        <w:jc w:val="both"/>
        <w:rPr>
          <w:rFonts w:ascii="Arial" w:hAnsi="Arial" w:cs="Arial"/>
        </w:rPr>
      </w:pPr>
      <w:r w:rsidRPr="003936F9">
        <w:rPr>
          <w:rFonts w:ascii="Arial" w:hAnsi="Arial" w:cs="Arial"/>
        </w:rPr>
        <w:t>O.E.1. Organizativos</w:t>
      </w:r>
    </w:p>
    <w:p w14:paraId="5E42FCB3" w14:textId="77777777" w:rsidR="003936F9" w:rsidRDefault="003936F9" w:rsidP="003936F9">
      <w:pPr>
        <w:pStyle w:val="Prrafodelista"/>
        <w:numPr>
          <w:ilvl w:val="0"/>
          <w:numId w:val="40"/>
        </w:numPr>
        <w:jc w:val="both"/>
        <w:rPr>
          <w:rFonts w:ascii="Arial" w:hAnsi="Arial" w:cs="Arial"/>
        </w:rPr>
      </w:pPr>
      <w:r w:rsidRPr="003936F9">
        <w:rPr>
          <w:rFonts w:ascii="Arial" w:hAnsi="Arial" w:cs="Arial"/>
        </w:rPr>
        <w:t>O.E.2. Refuerzo de los Servicios Públicos</w:t>
      </w:r>
    </w:p>
    <w:p w14:paraId="5B22AF08" w14:textId="77777777" w:rsidR="003936F9" w:rsidRDefault="003936F9" w:rsidP="003936F9">
      <w:pPr>
        <w:pStyle w:val="Prrafodelista"/>
        <w:numPr>
          <w:ilvl w:val="0"/>
          <w:numId w:val="40"/>
        </w:numPr>
        <w:jc w:val="both"/>
        <w:rPr>
          <w:rFonts w:ascii="Arial" w:hAnsi="Arial" w:cs="Arial"/>
        </w:rPr>
      </w:pPr>
      <w:r w:rsidRPr="003936F9">
        <w:rPr>
          <w:rFonts w:ascii="Arial" w:hAnsi="Arial" w:cs="Arial"/>
        </w:rPr>
        <w:t>O.E.3. Fomento del Emprendimient</w:t>
      </w:r>
      <w:r>
        <w:rPr>
          <w:rFonts w:ascii="Arial" w:hAnsi="Arial" w:cs="Arial"/>
        </w:rPr>
        <w:t>o y de la Actividad Empresarial</w:t>
      </w:r>
    </w:p>
    <w:p w14:paraId="19654EA5" w14:textId="77777777" w:rsidR="003936F9" w:rsidRDefault="003936F9" w:rsidP="003936F9">
      <w:pPr>
        <w:pStyle w:val="Prrafodelista"/>
        <w:numPr>
          <w:ilvl w:val="0"/>
          <w:numId w:val="40"/>
        </w:numPr>
        <w:jc w:val="both"/>
        <w:rPr>
          <w:rFonts w:ascii="Arial" w:hAnsi="Arial" w:cs="Arial"/>
        </w:rPr>
      </w:pPr>
      <w:r w:rsidRPr="003936F9">
        <w:rPr>
          <w:rFonts w:ascii="Arial" w:hAnsi="Arial" w:cs="Arial"/>
        </w:rPr>
        <w:t>O.E.4. Formación y Ayuda al Emprendimiento</w:t>
      </w:r>
    </w:p>
    <w:p w14:paraId="0AEE5774" w14:textId="77777777" w:rsidR="003936F9" w:rsidRDefault="003936F9" w:rsidP="003936F9">
      <w:pPr>
        <w:pStyle w:val="Prrafodelista"/>
        <w:numPr>
          <w:ilvl w:val="0"/>
          <w:numId w:val="40"/>
        </w:numPr>
        <w:jc w:val="both"/>
        <w:rPr>
          <w:rFonts w:ascii="Arial" w:hAnsi="Arial" w:cs="Arial"/>
        </w:rPr>
      </w:pPr>
      <w:r w:rsidRPr="003936F9">
        <w:rPr>
          <w:rFonts w:ascii="Arial" w:hAnsi="Arial" w:cs="Arial"/>
        </w:rPr>
        <w:t>O.E.5. Desarroll</w:t>
      </w:r>
      <w:r>
        <w:rPr>
          <w:rFonts w:ascii="Arial" w:hAnsi="Arial" w:cs="Arial"/>
        </w:rPr>
        <w:t>o e Innovación en el Territorio</w:t>
      </w:r>
    </w:p>
    <w:p w14:paraId="0187CBAE" w14:textId="77777777" w:rsidR="003936F9" w:rsidRDefault="003936F9" w:rsidP="003936F9">
      <w:pPr>
        <w:pStyle w:val="Prrafodelista"/>
        <w:numPr>
          <w:ilvl w:val="0"/>
          <w:numId w:val="40"/>
        </w:numPr>
        <w:jc w:val="both"/>
        <w:rPr>
          <w:rFonts w:ascii="Arial" w:hAnsi="Arial" w:cs="Arial"/>
        </w:rPr>
      </w:pPr>
      <w:r w:rsidRPr="003936F9">
        <w:rPr>
          <w:rFonts w:ascii="Arial" w:hAnsi="Arial" w:cs="Arial"/>
        </w:rPr>
        <w:t>O.E.6. Mantenimiento y Renovación de la Vivienda y Conservación del Patrimonio Arquitectónico</w:t>
      </w:r>
    </w:p>
    <w:p w14:paraId="47E6DC92" w14:textId="783ECFE4" w:rsidR="003936F9" w:rsidRDefault="003936F9" w:rsidP="003936F9">
      <w:pPr>
        <w:pStyle w:val="Prrafodelista"/>
        <w:numPr>
          <w:ilvl w:val="0"/>
          <w:numId w:val="40"/>
        </w:numPr>
        <w:jc w:val="both"/>
        <w:rPr>
          <w:rFonts w:ascii="Arial" w:hAnsi="Arial" w:cs="Arial"/>
        </w:rPr>
      </w:pPr>
      <w:r w:rsidRPr="003936F9">
        <w:rPr>
          <w:rFonts w:ascii="Arial" w:hAnsi="Arial" w:cs="Arial"/>
        </w:rPr>
        <w:t>O.E.7. Transición Digital y Plena Conectividad Territoria</w:t>
      </w:r>
      <w:r>
        <w:rPr>
          <w:rFonts w:ascii="Arial" w:hAnsi="Arial" w:cs="Arial"/>
        </w:rPr>
        <w:t>L</w:t>
      </w:r>
      <w:r w:rsidRPr="003936F9">
        <w:rPr>
          <w:rFonts w:ascii="Arial" w:hAnsi="Arial" w:cs="Arial"/>
        </w:rPr>
        <w:t xml:space="preserve"> </w:t>
      </w:r>
      <w:r w:rsidRPr="003936F9">
        <w:rPr>
          <w:rFonts w:ascii="Arial" w:hAnsi="Arial" w:cs="Arial"/>
        </w:rPr>
        <w:cr/>
      </w:r>
    </w:p>
    <w:p w14:paraId="79F33010" w14:textId="77777777" w:rsidR="003936F9" w:rsidRPr="003936F9" w:rsidRDefault="003936F9" w:rsidP="003936F9">
      <w:pPr>
        <w:pStyle w:val="Prrafodelista"/>
        <w:jc w:val="both"/>
        <w:rPr>
          <w:rFonts w:ascii="Arial" w:hAnsi="Arial" w:cs="Arial"/>
        </w:rPr>
      </w:pPr>
    </w:p>
    <w:p w14:paraId="15E16CCD" w14:textId="5EE49E58" w:rsidR="003936F9" w:rsidRDefault="003936F9" w:rsidP="00CF7558">
      <w:pPr>
        <w:jc w:val="both"/>
        <w:rPr>
          <w:rFonts w:ascii="Arial" w:hAnsi="Arial" w:cs="Arial"/>
        </w:rPr>
      </w:pPr>
      <w:r>
        <w:rPr>
          <w:rFonts w:ascii="Arial" w:hAnsi="Arial" w:cs="Arial"/>
        </w:rPr>
        <w:t>En el caso de la Modalidad B</w:t>
      </w:r>
      <w:r w:rsidRPr="003936F9">
        <w:rPr>
          <w:rFonts w:ascii="Arial" w:hAnsi="Arial" w:cs="Arial"/>
        </w:rPr>
        <w:t>, los proyectos deberán permitir alcanzar, a</w:t>
      </w:r>
      <w:r>
        <w:rPr>
          <w:rFonts w:ascii="Arial" w:hAnsi="Arial" w:cs="Arial"/>
        </w:rPr>
        <w:t>l menos, dos de los siguientes o</w:t>
      </w:r>
      <w:r w:rsidRPr="003936F9">
        <w:rPr>
          <w:rFonts w:ascii="Arial" w:hAnsi="Arial" w:cs="Arial"/>
        </w:rPr>
        <w:t>bjetivos específicos</w:t>
      </w:r>
      <w:r>
        <w:rPr>
          <w:rFonts w:ascii="Arial" w:hAnsi="Arial" w:cs="Arial"/>
        </w:rPr>
        <w:t>.</w:t>
      </w:r>
    </w:p>
    <w:p w14:paraId="12160554" w14:textId="51198BFE" w:rsidR="003936F9" w:rsidRDefault="003936F9" w:rsidP="003936F9">
      <w:pPr>
        <w:pStyle w:val="Prrafodelista"/>
        <w:numPr>
          <w:ilvl w:val="0"/>
          <w:numId w:val="41"/>
        </w:numPr>
        <w:jc w:val="both"/>
        <w:rPr>
          <w:rFonts w:ascii="Arial" w:hAnsi="Arial" w:cs="Arial"/>
        </w:rPr>
      </w:pPr>
      <w:r w:rsidRPr="003936F9">
        <w:rPr>
          <w:rFonts w:ascii="Arial" w:hAnsi="Arial" w:cs="Arial"/>
        </w:rPr>
        <w:t>O.E.1. Participación</w:t>
      </w:r>
      <w:r>
        <w:rPr>
          <w:rFonts w:ascii="Arial" w:hAnsi="Arial" w:cs="Arial"/>
        </w:rPr>
        <w:t xml:space="preserve"> Social y Movimiento Asociativo</w:t>
      </w:r>
    </w:p>
    <w:p w14:paraId="1D1BDDD2" w14:textId="2EA4EE68" w:rsidR="003936F9" w:rsidRDefault="003936F9" w:rsidP="003936F9">
      <w:pPr>
        <w:pStyle w:val="Prrafodelista"/>
        <w:numPr>
          <w:ilvl w:val="0"/>
          <w:numId w:val="41"/>
        </w:numPr>
        <w:jc w:val="both"/>
        <w:rPr>
          <w:rFonts w:ascii="Arial" w:hAnsi="Arial" w:cs="Arial"/>
        </w:rPr>
      </w:pPr>
      <w:r w:rsidRPr="003936F9">
        <w:rPr>
          <w:rFonts w:ascii="Arial" w:hAnsi="Arial" w:cs="Arial"/>
        </w:rPr>
        <w:t>O.E.2. Bienestar Social y Economía de los Cuidados</w:t>
      </w:r>
    </w:p>
    <w:p w14:paraId="085ADD02" w14:textId="14DA900B" w:rsidR="003936F9" w:rsidRDefault="003936F9" w:rsidP="003936F9">
      <w:pPr>
        <w:pStyle w:val="Prrafodelista"/>
        <w:numPr>
          <w:ilvl w:val="0"/>
          <w:numId w:val="41"/>
        </w:numPr>
        <w:jc w:val="both"/>
        <w:rPr>
          <w:rFonts w:ascii="Arial" w:hAnsi="Arial" w:cs="Arial"/>
        </w:rPr>
      </w:pPr>
      <w:r w:rsidRPr="003936F9">
        <w:rPr>
          <w:rFonts w:ascii="Arial" w:hAnsi="Arial" w:cs="Arial"/>
        </w:rPr>
        <w:t>O.E.3. Refuerzo de los Servicios</w:t>
      </w:r>
    </w:p>
    <w:p w14:paraId="289B4E72" w14:textId="0B18D2CE" w:rsidR="003936F9" w:rsidRDefault="003936F9" w:rsidP="003936F9">
      <w:pPr>
        <w:pStyle w:val="Prrafodelista"/>
        <w:numPr>
          <w:ilvl w:val="0"/>
          <w:numId w:val="41"/>
        </w:numPr>
        <w:jc w:val="both"/>
        <w:rPr>
          <w:rFonts w:ascii="Arial" w:hAnsi="Arial" w:cs="Arial"/>
        </w:rPr>
      </w:pPr>
      <w:r w:rsidRPr="003936F9">
        <w:rPr>
          <w:rFonts w:ascii="Arial" w:hAnsi="Arial" w:cs="Arial"/>
        </w:rPr>
        <w:lastRenderedPageBreak/>
        <w:t>O.E.4. Fomento del Emprendimiento y de la Actividad Empresaria</w:t>
      </w:r>
      <w:r>
        <w:rPr>
          <w:rFonts w:ascii="Arial" w:hAnsi="Arial" w:cs="Arial"/>
        </w:rPr>
        <w:t>l</w:t>
      </w:r>
    </w:p>
    <w:p w14:paraId="525BE42E" w14:textId="1E93C490" w:rsidR="003936F9" w:rsidRDefault="003936F9" w:rsidP="003936F9">
      <w:pPr>
        <w:pStyle w:val="Prrafodelista"/>
        <w:numPr>
          <w:ilvl w:val="0"/>
          <w:numId w:val="41"/>
        </w:numPr>
        <w:jc w:val="both"/>
        <w:rPr>
          <w:rFonts w:ascii="Arial" w:hAnsi="Arial" w:cs="Arial"/>
        </w:rPr>
      </w:pPr>
      <w:r w:rsidRPr="003936F9">
        <w:rPr>
          <w:rFonts w:ascii="Arial" w:hAnsi="Arial" w:cs="Arial"/>
        </w:rPr>
        <w:t>O.E.5. Formación y Ayuda al Emprendimient</w:t>
      </w:r>
      <w:r>
        <w:rPr>
          <w:rFonts w:ascii="Arial" w:hAnsi="Arial" w:cs="Arial"/>
        </w:rPr>
        <w:t>o</w:t>
      </w:r>
    </w:p>
    <w:p w14:paraId="32F93C87" w14:textId="7511D3F7" w:rsidR="003936F9" w:rsidRDefault="003936F9" w:rsidP="003936F9">
      <w:pPr>
        <w:pStyle w:val="Prrafodelista"/>
        <w:numPr>
          <w:ilvl w:val="0"/>
          <w:numId w:val="41"/>
        </w:numPr>
        <w:jc w:val="both"/>
        <w:rPr>
          <w:rFonts w:ascii="Arial" w:hAnsi="Arial" w:cs="Arial"/>
        </w:rPr>
      </w:pPr>
      <w:r w:rsidRPr="003936F9">
        <w:rPr>
          <w:rFonts w:ascii="Arial" w:hAnsi="Arial" w:cs="Arial"/>
        </w:rPr>
        <w:t>O.E.6. Desarrollo e Innovación en el Territorio</w:t>
      </w:r>
    </w:p>
    <w:p w14:paraId="47FD991A" w14:textId="3D731D59" w:rsidR="003936F9" w:rsidRDefault="003936F9" w:rsidP="003936F9">
      <w:pPr>
        <w:pStyle w:val="Prrafodelista"/>
        <w:numPr>
          <w:ilvl w:val="0"/>
          <w:numId w:val="41"/>
        </w:numPr>
        <w:jc w:val="both"/>
        <w:rPr>
          <w:rFonts w:ascii="Arial" w:hAnsi="Arial" w:cs="Arial"/>
        </w:rPr>
      </w:pPr>
      <w:r w:rsidRPr="003936F9">
        <w:rPr>
          <w:rFonts w:ascii="Arial" w:hAnsi="Arial" w:cs="Arial"/>
        </w:rPr>
        <w:t>O.E.7. Mantenimiento y Renovación de la Vivienda y Conservación del Patrimonio Arquitectónico</w:t>
      </w:r>
    </w:p>
    <w:p w14:paraId="0439B7C0" w14:textId="21742675" w:rsidR="003936F9" w:rsidRPr="003936F9" w:rsidRDefault="003936F9" w:rsidP="003936F9">
      <w:pPr>
        <w:pStyle w:val="Prrafodelista"/>
        <w:numPr>
          <w:ilvl w:val="0"/>
          <w:numId w:val="41"/>
        </w:numPr>
        <w:jc w:val="both"/>
        <w:rPr>
          <w:rFonts w:ascii="Arial" w:hAnsi="Arial" w:cs="Arial"/>
        </w:rPr>
      </w:pPr>
      <w:r w:rsidRPr="003936F9">
        <w:rPr>
          <w:rFonts w:ascii="Arial" w:hAnsi="Arial" w:cs="Arial"/>
        </w:rPr>
        <w:t xml:space="preserve">O.E.8. Transición Digital y </w:t>
      </w:r>
      <w:r>
        <w:rPr>
          <w:rFonts w:ascii="Arial" w:hAnsi="Arial" w:cs="Arial"/>
        </w:rPr>
        <w:t>Plena Conectividad Territorial</w:t>
      </w:r>
    </w:p>
    <w:p w14:paraId="1CBA6407" w14:textId="77777777" w:rsidR="003936F9" w:rsidRDefault="003936F9" w:rsidP="00CF7558">
      <w:pPr>
        <w:jc w:val="both"/>
        <w:rPr>
          <w:rFonts w:ascii="Arial" w:hAnsi="Arial" w:cs="Arial"/>
        </w:rPr>
      </w:pPr>
    </w:p>
    <w:p w14:paraId="78C2C35F" w14:textId="7D53C769" w:rsidR="003936F9" w:rsidRDefault="003936F9" w:rsidP="00CF7558">
      <w:pPr>
        <w:jc w:val="both"/>
        <w:rPr>
          <w:rFonts w:ascii="Arial" w:hAnsi="Arial" w:cs="Arial"/>
        </w:rPr>
      </w:pPr>
      <w:r>
        <w:rPr>
          <w:rFonts w:ascii="Arial" w:hAnsi="Arial" w:cs="Arial"/>
        </w:rPr>
        <w:t>En el caso de la Modalidad C</w:t>
      </w:r>
      <w:r w:rsidRPr="003936F9">
        <w:rPr>
          <w:rFonts w:ascii="Arial" w:hAnsi="Arial" w:cs="Arial"/>
        </w:rPr>
        <w:t>, los proyectos deberán permitir alcanzar, al menos, d</w:t>
      </w:r>
      <w:r>
        <w:rPr>
          <w:rFonts w:ascii="Arial" w:hAnsi="Arial" w:cs="Arial"/>
        </w:rPr>
        <w:t>os de los siguientes o</w:t>
      </w:r>
      <w:r w:rsidRPr="003936F9">
        <w:rPr>
          <w:rFonts w:ascii="Arial" w:hAnsi="Arial" w:cs="Arial"/>
        </w:rPr>
        <w:t>bjetivos específicos</w:t>
      </w:r>
    </w:p>
    <w:p w14:paraId="7FF40841" w14:textId="31AC8F63" w:rsidR="003936F9" w:rsidRDefault="003936F9" w:rsidP="003936F9">
      <w:pPr>
        <w:pStyle w:val="Prrafodelista"/>
        <w:numPr>
          <w:ilvl w:val="0"/>
          <w:numId w:val="42"/>
        </w:numPr>
        <w:jc w:val="both"/>
        <w:rPr>
          <w:rFonts w:ascii="Arial" w:hAnsi="Arial" w:cs="Arial"/>
        </w:rPr>
      </w:pPr>
      <w:r w:rsidRPr="003936F9">
        <w:rPr>
          <w:rFonts w:ascii="Arial" w:hAnsi="Arial" w:cs="Arial"/>
        </w:rPr>
        <w:t>O.E.1. Estructura Productiva y Desarrollo Económico</w:t>
      </w:r>
    </w:p>
    <w:p w14:paraId="44059398" w14:textId="64806A52" w:rsidR="003936F9" w:rsidRDefault="003936F9" w:rsidP="003936F9">
      <w:pPr>
        <w:pStyle w:val="Prrafodelista"/>
        <w:numPr>
          <w:ilvl w:val="0"/>
          <w:numId w:val="42"/>
        </w:numPr>
        <w:jc w:val="both"/>
        <w:rPr>
          <w:rFonts w:ascii="Arial" w:hAnsi="Arial" w:cs="Arial"/>
        </w:rPr>
      </w:pPr>
      <w:r w:rsidRPr="003936F9">
        <w:rPr>
          <w:rFonts w:ascii="Arial" w:hAnsi="Arial" w:cs="Arial"/>
        </w:rPr>
        <w:t>O.E.2. Bienestar Social y Economía de los Cuidados</w:t>
      </w:r>
    </w:p>
    <w:p w14:paraId="2D7BBD88" w14:textId="558563AB" w:rsidR="003936F9" w:rsidRDefault="003936F9" w:rsidP="003936F9">
      <w:pPr>
        <w:pStyle w:val="Prrafodelista"/>
        <w:numPr>
          <w:ilvl w:val="0"/>
          <w:numId w:val="42"/>
        </w:numPr>
        <w:jc w:val="both"/>
        <w:rPr>
          <w:rFonts w:ascii="Arial" w:hAnsi="Arial" w:cs="Arial"/>
        </w:rPr>
      </w:pPr>
      <w:r w:rsidRPr="003936F9">
        <w:rPr>
          <w:rFonts w:ascii="Arial" w:hAnsi="Arial" w:cs="Arial"/>
        </w:rPr>
        <w:t>O.E.3. Formación y Ayuda al Emprendimiento</w:t>
      </w:r>
    </w:p>
    <w:p w14:paraId="794D8556" w14:textId="3688A455" w:rsidR="003936F9" w:rsidRDefault="003936F9" w:rsidP="003936F9">
      <w:pPr>
        <w:pStyle w:val="Prrafodelista"/>
        <w:numPr>
          <w:ilvl w:val="0"/>
          <w:numId w:val="42"/>
        </w:numPr>
        <w:jc w:val="both"/>
        <w:rPr>
          <w:rFonts w:ascii="Arial" w:hAnsi="Arial" w:cs="Arial"/>
        </w:rPr>
      </w:pPr>
      <w:r w:rsidRPr="003936F9">
        <w:rPr>
          <w:rFonts w:ascii="Arial" w:hAnsi="Arial" w:cs="Arial"/>
        </w:rPr>
        <w:t>O.E.4. Desarrollo e Innovación en el Territorio</w:t>
      </w:r>
    </w:p>
    <w:p w14:paraId="331530A3" w14:textId="42756715" w:rsidR="003936F9" w:rsidRDefault="003936F9" w:rsidP="003936F9">
      <w:pPr>
        <w:pStyle w:val="Prrafodelista"/>
        <w:numPr>
          <w:ilvl w:val="0"/>
          <w:numId w:val="42"/>
        </w:numPr>
        <w:jc w:val="both"/>
        <w:rPr>
          <w:rFonts w:ascii="Arial" w:hAnsi="Arial" w:cs="Arial"/>
        </w:rPr>
      </w:pPr>
      <w:r w:rsidRPr="003936F9">
        <w:rPr>
          <w:rFonts w:ascii="Arial" w:hAnsi="Arial" w:cs="Arial"/>
        </w:rPr>
        <w:t>O.E.5. Mantenimiento y Renovación de la Vivienda y Conservación del Patrimonio Arquitectónico</w:t>
      </w:r>
    </w:p>
    <w:p w14:paraId="2D0078DB" w14:textId="40A80C19" w:rsidR="003936F9" w:rsidRDefault="003936F9" w:rsidP="003936F9">
      <w:pPr>
        <w:pStyle w:val="Prrafodelista"/>
        <w:numPr>
          <w:ilvl w:val="0"/>
          <w:numId w:val="42"/>
        </w:numPr>
        <w:jc w:val="both"/>
        <w:rPr>
          <w:rFonts w:ascii="Arial" w:hAnsi="Arial" w:cs="Arial"/>
        </w:rPr>
      </w:pPr>
      <w:r w:rsidRPr="003936F9">
        <w:rPr>
          <w:rFonts w:ascii="Arial" w:hAnsi="Arial" w:cs="Arial"/>
        </w:rPr>
        <w:t xml:space="preserve">O.E.6. Transición Digital y </w:t>
      </w:r>
      <w:r>
        <w:rPr>
          <w:rFonts w:ascii="Arial" w:hAnsi="Arial" w:cs="Arial"/>
        </w:rPr>
        <w:t>Plena Conectividad Territorial</w:t>
      </w:r>
    </w:p>
    <w:p w14:paraId="4280B05D" w14:textId="77777777" w:rsidR="00DB69C7" w:rsidRDefault="00DB69C7" w:rsidP="00DB69C7">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DB69C7" w14:paraId="1C25EEBC" w14:textId="77777777" w:rsidTr="007D679B">
        <w:tc>
          <w:tcPr>
            <w:tcW w:w="562" w:type="dxa"/>
          </w:tcPr>
          <w:p w14:paraId="4DB10BFE" w14:textId="77777777" w:rsidR="00DB69C7" w:rsidRPr="00CF7558" w:rsidRDefault="00DB69C7" w:rsidP="007D679B">
            <w:pPr>
              <w:jc w:val="both"/>
              <w:rPr>
                <w:rFonts w:ascii="Arial" w:hAnsi="Arial" w:cs="Arial"/>
                <w:b/>
                <w:sz w:val="28"/>
                <w:szCs w:val="28"/>
              </w:rPr>
            </w:pPr>
            <w:r>
              <w:rPr>
                <w:rFonts w:ascii="Arial" w:hAnsi="Arial" w:cs="Arial"/>
                <w:b/>
                <w:sz w:val="28"/>
                <w:szCs w:val="28"/>
              </w:rPr>
              <w:t>4</w:t>
            </w:r>
            <w:r w:rsidRPr="00CF7558">
              <w:rPr>
                <w:rFonts w:ascii="Arial" w:hAnsi="Arial" w:cs="Arial"/>
                <w:b/>
                <w:sz w:val="28"/>
                <w:szCs w:val="28"/>
              </w:rPr>
              <w:t>.</w:t>
            </w:r>
          </w:p>
        </w:tc>
      </w:tr>
    </w:tbl>
    <w:p w14:paraId="76446581" w14:textId="77777777" w:rsidR="00DB69C7" w:rsidRDefault="00DB69C7" w:rsidP="00DB69C7">
      <w:pPr>
        <w:jc w:val="both"/>
        <w:rPr>
          <w:rFonts w:ascii="Arial" w:hAnsi="Arial" w:cs="Arial"/>
        </w:rPr>
      </w:pPr>
    </w:p>
    <w:p w14:paraId="38F70372" w14:textId="4851AAFC" w:rsidR="00DB69C7" w:rsidRDefault="00DB69C7" w:rsidP="00DB69C7">
      <w:pPr>
        <w:jc w:val="both"/>
        <w:rPr>
          <w:rFonts w:ascii="Arial" w:hAnsi="Arial" w:cs="Arial"/>
        </w:rPr>
      </w:pPr>
      <w:r w:rsidRPr="00AE484F">
        <w:rPr>
          <w:rFonts w:ascii="Arial" w:hAnsi="Arial" w:cs="Arial"/>
          <w:b/>
          <w:i/>
        </w:rPr>
        <w:t xml:space="preserve">¿ </w:t>
      </w:r>
      <w:r>
        <w:rPr>
          <w:rFonts w:ascii="Arial" w:hAnsi="Arial" w:cs="Arial"/>
          <w:b/>
          <w:i/>
        </w:rPr>
        <w:t>EXISTE UN LISTADO CERRADO DE PROYECTOS</w:t>
      </w:r>
      <w:r w:rsidRPr="00AE484F">
        <w:rPr>
          <w:rFonts w:ascii="Arial" w:hAnsi="Arial" w:cs="Arial"/>
          <w:b/>
          <w:i/>
        </w:rPr>
        <w:t xml:space="preserve"> </w:t>
      </w:r>
      <w:r>
        <w:rPr>
          <w:rFonts w:ascii="Arial" w:hAnsi="Arial" w:cs="Arial"/>
          <w:b/>
          <w:i/>
        </w:rPr>
        <w:t>SUBVENCIONABLES</w:t>
      </w:r>
      <w:r w:rsidRPr="00AE484F">
        <w:rPr>
          <w:rFonts w:ascii="Arial" w:hAnsi="Arial" w:cs="Arial"/>
          <w:b/>
          <w:i/>
        </w:rPr>
        <w:t>?</w:t>
      </w:r>
      <w:r>
        <w:rPr>
          <w:rFonts w:ascii="Arial" w:hAnsi="Arial" w:cs="Arial"/>
        </w:rPr>
        <w:t xml:space="preserve"> </w:t>
      </w:r>
    </w:p>
    <w:p w14:paraId="00196768" w14:textId="77777777" w:rsidR="00DB69C7" w:rsidRDefault="00DB69C7" w:rsidP="00DB69C7">
      <w:pPr>
        <w:jc w:val="both"/>
        <w:rPr>
          <w:rFonts w:ascii="Arial" w:hAnsi="Arial" w:cs="Arial"/>
        </w:rPr>
      </w:pPr>
    </w:p>
    <w:p w14:paraId="69A0BCCC" w14:textId="20FC6C6F" w:rsidR="00DB69C7" w:rsidRDefault="00DB69C7" w:rsidP="00DB69C7">
      <w:pPr>
        <w:jc w:val="both"/>
        <w:rPr>
          <w:rFonts w:ascii="Arial" w:hAnsi="Arial" w:cs="Arial"/>
        </w:rPr>
      </w:pPr>
      <w:r>
        <w:rPr>
          <w:rFonts w:ascii="Arial" w:hAnsi="Arial" w:cs="Arial"/>
        </w:rPr>
        <w:t>En principio no. L</w:t>
      </w:r>
      <w:r w:rsidRPr="00DB69C7">
        <w:rPr>
          <w:rFonts w:ascii="Arial" w:hAnsi="Arial" w:cs="Arial"/>
        </w:rPr>
        <w:t>a convocatoria no excluye ningún tipo de proyecto, siempre que sea capaz de justificar que concurren al menos dos objetivos específicos, y que los gastos del proyecto tienen la categoría de gastos subvencionables</w:t>
      </w:r>
      <w:r>
        <w:rPr>
          <w:rFonts w:ascii="Arial" w:hAnsi="Arial" w:cs="Arial"/>
        </w:rPr>
        <w:t xml:space="preserve"> –evitando por ejemplo proyectos únicamente de rehabilitación o adquisición de bienes inscribibles en un registro público-.</w:t>
      </w:r>
    </w:p>
    <w:p w14:paraId="299475CA" w14:textId="77777777" w:rsidR="00DB69C7" w:rsidRPr="00DB69C7" w:rsidRDefault="00DB69C7" w:rsidP="00DB69C7">
      <w:pPr>
        <w:jc w:val="both"/>
        <w:rPr>
          <w:rFonts w:ascii="Arial" w:hAnsi="Arial" w:cs="Arial"/>
        </w:rPr>
      </w:pPr>
    </w:p>
    <w:p w14:paraId="38EB8FC7" w14:textId="77777777" w:rsidR="00572679" w:rsidRDefault="00572679" w:rsidP="00572679">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572679" w14:paraId="1B1C1BF4" w14:textId="77777777" w:rsidTr="00091A07">
        <w:tc>
          <w:tcPr>
            <w:tcW w:w="562" w:type="dxa"/>
          </w:tcPr>
          <w:p w14:paraId="3FF7A906" w14:textId="114D7B32" w:rsidR="00572679" w:rsidRPr="00CF7558" w:rsidRDefault="00FB7E31" w:rsidP="00572679">
            <w:pPr>
              <w:jc w:val="both"/>
              <w:rPr>
                <w:rFonts w:ascii="Arial" w:hAnsi="Arial" w:cs="Arial"/>
                <w:b/>
                <w:sz w:val="28"/>
                <w:szCs w:val="28"/>
              </w:rPr>
            </w:pPr>
            <w:r>
              <w:rPr>
                <w:rFonts w:ascii="Arial" w:hAnsi="Arial" w:cs="Arial"/>
                <w:b/>
                <w:sz w:val="28"/>
                <w:szCs w:val="28"/>
              </w:rPr>
              <w:t>5</w:t>
            </w:r>
            <w:r w:rsidR="00572679" w:rsidRPr="00CF7558">
              <w:rPr>
                <w:rFonts w:ascii="Arial" w:hAnsi="Arial" w:cs="Arial"/>
                <w:b/>
                <w:sz w:val="28"/>
                <w:szCs w:val="28"/>
              </w:rPr>
              <w:t>.</w:t>
            </w:r>
          </w:p>
        </w:tc>
      </w:tr>
    </w:tbl>
    <w:p w14:paraId="20693224" w14:textId="77777777" w:rsidR="00572679" w:rsidRDefault="00572679" w:rsidP="00572679">
      <w:pPr>
        <w:jc w:val="both"/>
        <w:rPr>
          <w:rFonts w:ascii="Arial" w:hAnsi="Arial" w:cs="Arial"/>
        </w:rPr>
      </w:pPr>
    </w:p>
    <w:p w14:paraId="7EB54207" w14:textId="77777777" w:rsidR="00572679" w:rsidRDefault="00572679" w:rsidP="00572679">
      <w:pPr>
        <w:jc w:val="both"/>
        <w:rPr>
          <w:rFonts w:ascii="Arial" w:hAnsi="Arial" w:cs="Arial"/>
        </w:rPr>
      </w:pPr>
      <w:r w:rsidRPr="00AE484F">
        <w:rPr>
          <w:rFonts w:ascii="Arial" w:hAnsi="Arial" w:cs="Arial"/>
          <w:b/>
          <w:i/>
        </w:rPr>
        <w:t>¿ QUÉ SE ENTIENDE POR ÁMBITO GEOGRÁFICO DEL PROYECTO ?</w:t>
      </w:r>
      <w:r>
        <w:rPr>
          <w:rFonts w:ascii="Arial" w:hAnsi="Arial" w:cs="Arial"/>
        </w:rPr>
        <w:t xml:space="preserve"> </w:t>
      </w:r>
    </w:p>
    <w:p w14:paraId="0AB2F42B" w14:textId="77777777" w:rsidR="00572679" w:rsidRDefault="00572679" w:rsidP="00572679">
      <w:pPr>
        <w:jc w:val="both"/>
        <w:rPr>
          <w:rFonts w:ascii="Arial" w:hAnsi="Arial" w:cs="Arial"/>
        </w:rPr>
      </w:pPr>
    </w:p>
    <w:p w14:paraId="43E7625B" w14:textId="033DB279" w:rsidR="003936F9" w:rsidRDefault="003936F9" w:rsidP="00572679">
      <w:pPr>
        <w:jc w:val="both"/>
        <w:rPr>
          <w:rFonts w:ascii="Arial" w:hAnsi="Arial" w:cs="Arial"/>
        </w:rPr>
      </w:pPr>
      <w:r w:rsidRPr="003936F9">
        <w:rPr>
          <w:rFonts w:ascii="Arial" w:hAnsi="Arial" w:cs="Arial"/>
        </w:rPr>
        <w:t>La orden de bases establece que los proyectos podrán desarrollarse en uno o varios municipios, siendo elegibles tanto los municipios con una población igual o inferior a los 5.000 habitantes, como aquellos municipios de más de 5.000 habitantes, siempre y cuando las actuaciones se desarrollen en entidades locales menores con una población inferior a los 5.000 habitantes.</w:t>
      </w:r>
    </w:p>
    <w:p w14:paraId="628A4111" w14:textId="77777777" w:rsidR="003936F9" w:rsidRDefault="003936F9" w:rsidP="00572679">
      <w:pPr>
        <w:jc w:val="both"/>
        <w:rPr>
          <w:rFonts w:ascii="Arial" w:hAnsi="Arial" w:cs="Arial"/>
        </w:rPr>
      </w:pPr>
    </w:p>
    <w:p w14:paraId="6CEF0B68" w14:textId="22BD2EE5" w:rsidR="003936F9" w:rsidRDefault="003936F9" w:rsidP="00572679">
      <w:pPr>
        <w:jc w:val="both"/>
        <w:rPr>
          <w:rFonts w:ascii="Arial" w:hAnsi="Arial" w:cs="Arial"/>
        </w:rPr>
      </w:pPr>
      <w:r>
        <w:rPr>
          <w:rFonts w:ascii="Arial" w:hAnsi="Arial" w:cs="Arial"/>
        </w:rPr>
        <w:t>Es decir, el proyecto debe indentificar el municipio de menos de 5.000 habitantes en el que se van a desarrollar las actuaciones. En relación con las entidades Llcales menores, cabe precisar distintas cuestiones:</w:t>
      </w:r>
    </w:p>
    <w:p w14:paraId="62F2B4BB" w14:textId="77777777" w:rsidR="003936F9" w:rsidRDefault="003936F9" w:rsidP="00572679">
      <w:pPr>
        <w:jc w:val="both"/>
        <w:rPr>
          <w:rFonts w:ascii="Arial" w:hAnsi="Arial" w:cs="Arial"/>
        </w:rPr>
      </w:pPr>
    </w:p>
    <w:p w14:paraId="74733408" w14:textId="367E07B7" w:rsidR="003936F9" w:rsidRDefault="003936F9" w:rsidP="003936F9">
      <w:pPr>
        <w:pStyle w:val="Prrafodelista"/>
        <w:numPr>
          <w:ilvl w:val="0"/>
          <w:numId w:val="43"/>
        </w:numPr>
        <w:jc w:val="both"/>
        <w:rPr>
          <w:rFonts w:ascii="Arial" w:hAnsi="Arial" w:cs="Arial"/>
        </w:rPr>
      </w:pPr>
      <w:r>
        <w:rPr>
          <w:rFonts w:ascii="Arial" w:hAnsi="Arial" w:cs="Arial"/>
        </w:rPr>
        <w:t xml:space="preserve">No es necesario que todas las entidades locales menores del municipio tengan menos de 5.000 habitantes. Solo se require que no superen los 5.000 </w:t>
      </w:r>
      <w:r>
        <w:rPr>
          <w:rFonts w:ascii="Arial" w:hAnsi="Arial" w:cs="Arial"/>
        </w:rPr>
        <w:lastRenderedPageBreak/>
        <w:t xml:space="preserve">habitantes las </w:t>
      </w:r>
      <w:r w:rsidRPr="003936F9">
        <w:rPr>
          <w:rFonts w:ascii="Arial" w:hAnsi="Arial" w:cs="Arial"/>
        </w:rPr>
        <w:t>entidades locales menores</w:t>
      </w:r>
      <w:r>
        <w:rPr>
          <w:rFonts w:ascii="Arial" w:hAnsi="Arial" w:cs="Arial"/>
        </w:rPr>
        <w:t xml:space="preserve"> en las que se va a llevar a cabo el proyecto.</w:t>
      </w:r>
    </w:p>
    <w:p w14:paraId="76CBBA74" w14:textId="7F685207" w:rsidR="003936F9" w:rsidRDefault="003936F9" w:rsidP="003936F9">
      <w:pPr>
        <w:pStyle w:val="Prrafodelista"/>
        <w:numPr>
          <w:ilvl w:val="0"/>
          <w:numId w:val="43"/>
        </w:numPr>
        <w:jc w:val="both"/>
        <w:rPr>
          <w:rFonts w:ascii="Arial" w:hAnsi="Arial" w:cs="Arial"/>
        </w:rPr>
      </w:pPr>
      <w:r>
        <w:rPr>
          <w:rFonts w:ascii="Arial" w:hAnsi="Arial" w:cs="Arial"/>
        </w:rPr>
        <w:t xml:space="preserve">El proyecto deberá solicitarlo el propio ayuntamiento. </w:t>
      </w:r>
    </w:p>
    <w:p w14:paraId="4EBCC54E" w14:textId="55E7F88D" w:rsidR="003936F9" w:rsidRDefault="003936F9" w:rsidP="003936F9">
      <w:pPr>
        <w:pStyle w:val="Prrafodelista"/>
        <w:numPr>
          <w:ilvl w:val="0"/>
          <w:numId w:val="43"/>
        </w:numPr>
        <w:jc w:val="both"/>
        <w:rPr>
          <w:rFonts w:ascii="Arial" w:hAnsi="Arial" w:cs="Arial"/>
        </w:rPr>
      </w:pPr>
      <w:r>
        <w:rPr>
          <w:rFonts w:ascii="Arial" w:hAnsi="Arial" w:cs="Arial"/>
        </w:rPr>
        <w:t xml:space="preserve">La entidad local menor deberá estar correctamente inscrita y reconocida por la Comunidad Autónoma. </w:t>
      </w:r>
      <w:r w:rsidR="00DF4E8E">
        <w:rPr>
          <w:rFonts w:ascii="Arial" w:hAnsi="Arial" w:cs="Arial"/>
        </w:rPr>
        <w:t>E</w:t>
      </w:r>
      <w:r>
        <w:rPr>
          <w:rFonts w:ascii="Arial" w:hAnsi="Arial" w:cs="Arial"/>
        </w:rPr>
        <w:t>s la propia Comunidad Autónoma la que debe reconocer, de manera official, el estatus de entidad local menor/entidad de ámbito inferior al municipio/entidad local autónoma… según la denominación usada.</w:t>
      </w:r>
    </w:p>
    <w:p w14:paraId="66031E43" w14:textId="77777777" w:rsidR="00DD24E7" w:rsidRDefault="00DD24E7" w:rsidP="00DD24E7">
      <w:pPr>
        <w:pStyle w:val="Prrafodelista"/>
        <w:jc w:val="both"/>
        <w:rPr>
          <w:rFonts w:ascii="Arial" w:hAnsi="Arial" w:cs="Arial"/>
        </w:rPr>
      </w:pPr>
    </w:p>
    <w:p w14:paraId="0E4DBF36" w14:textId="522D5763" w:rsidR="00572679" w:rsidRPr="00DB69C7" w:rsidRDefault="00DB69C7" w:rsidP="00572679">
      <w:pPr>
        <w:jc w:val="both"/>
        <w:rPr>
          <w:rFonts w:ascii="Arial" w:hAnsi="Arial" w:cs="Arial"/>
        </w:rPr>
      </w:pPr>
      <w:r w:rsidRPr="00DB69C7">
        <w:rPr>
          <w:rFonts w:ascii="Arial" w:hAnsi="Arial" w:cs="Arial"/>
        </w:rPr>
        <w:t>En todo caso,</w:t>
      </w:r>
      <w:r w:rsidR="00572679" w:rsidRPr="00DB69C7">
        <w:rPr>
          <w:rFonts w:ascii="Arial" w:hAnsi="Arial" w:cs="Arial"/>
        </w:rPr>
        <w:t xml:space="preserve"> se considera e interesa que el proyecto no se circunscriba a un espacio geográfico muy limitado, como suele ser un </w:t>
      </w:r>
      <w:r w:rsidRPr="00DB69C7">
        <w:rPr>
          <w:rFonts w:ascii="Arial" w:hAnsi="Arial" w:cs="Arial"/>
        </w:rPr>
        <w:t xml:space="preserve">solo </w:t>
      </w:r>
      <w:r w:rsidR="00572679" w:rsidRPr="00DB69C7">
        <w:rPr>
          <w:rFonts w:ascii="Arial" w:hAnsi="Arial" w:cs="Arial"/>
        </w:rPr>
        <w:t>muncipio, sino que tenga en cuenta las complementariedades con otros municipios vecinos o con similares caracteristicas, y ello con la finalidad de articular y sumar los recursos y esfuerzos disponibles para rentabilizar el desarrollo y bienestar de la zona.</w:t>
      </w:r>
    </w:p>
    <w:p w14:paraId="57AD26D3" w14:textId="77777777" w:rsidR="00572679" w:rsidRPr="00DB69C7" w:rsidRDefault="00572679" w:rsidP="00572679">
      <w:pPr>
        <w:jc w:val="both"/>
        <w:rPr>
          <w:rFonts w:ascii="Arial" w:hAnsi="Arial" w:cs="Arial"/>
        </w:rPr>
      </w:pPr>
    </w:p>
    <w:p w14:paraId="28B74CF0" w14:textId="77777777" w:rsidR="00572679" w:rsidRPr="00DB69C7" w:rsidRDefault="00572679" w:rsidP="00572679">
      <w:pPr>
        <w:jc w:val="both"/>
        <w:rPr>
          <w:rFonts w:ascii="Arial" w:hAnsi="Arial" w:cs="Arial"/>
        </w:rPr>
      </w:pPr>
      <w:r w:rsidRPr="00DB69C7">
        <w:rPr>
          <w:rFonts w:ascii="Arial" w:hAnsi="Arial" w:cs="Arial"/>
        </w:rPr>
        <w:t>Por ello, se considera preferible que, cuando sea posible, el proyecto tenga un ámbito de desarrollo supramunicipal, pudiendo coincidir con zonas geográficas determinadas con antelación, como pueden ser comarcas o mancomunidades o, simplemente, asociaciones de municipios.</w:t>
      </w:r>
    </w:p>
    <w:p w14:paraId="1B0F5653" w14:textId="77777777" w:rsidR="00572679" w:rsidRPr="003936F9" w:rsidRDefault="00572679" w:rsidP="00572679">
      <w:pPr>
        <w:jc w:val="both"/>
        <w:rPr>
          <w:rFonts w:ascii="Arial" w:hAnsi="Arial" w:cs="Arial"/>
          <w:color w:val="FF0000"/>
        </w:rPr>
      </w:pPr>
    </w:p>
    <w:p w14:paraId="2317EC8F" w14:textId="77777777" w:rsidR="00572679" w:rsidRDefault="00572679" w:rsidP="00572679">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572679" w14:paraId="567561D7" w14:textId="77777777" w:rsidTr="00091A07">
        <w:tc>
          <w:tcPr>
            <w:tcW w:w="562" w:type="dxa"/>
          </w:tcPr>
          <w:p w14:paraId="67DAF852" w14:textId="03149AD6" w:rsidR="00572679" w:rsidRPr="00CF7558" w:rsidRDefault="00FB7E31" w:rsidP="00572679">
            <w:pPr>
              <w:jc w:val="both"/>
              <w:rPr>
                <w:rFonts w:ascii="Arial" w:hAnsi="Arial" w:cs="Arial"/>
                <w:b/>
                <w:sz w:val="28"/>
                <w:szCs w:val="28"/>
              </w:rPr>
            </w:pPr>
            <w:r>
              <w:rPr>
                <w:rFonts w:ascii="Arial" w:hAnsi="Arial" w:cs="Arial"/>
                <w:b/>
                <w:sz w:val="28"/>
                <w:szCs w:val="28"/>
              </w:rPr>
              <w:t>6</w:t>
            </w:r>
            <w:r w:rsidR="00572679" w:rsidRPr="00CF7558">
              <w:rPr>
                <w:rFonts w:ascii="Arial" w:hAnsi="Arial" w:cs="Arial"/>
                <w:b/>
                <w:sz w:val="28"/>
                <w:szCs w:val="28"/>
              </w:rPr>
              <w:t>.</w:t>
            </w:r>
          </w:p>
        </w:tc>
      </w:tr>
    </w:tbl>
    <w:p w14:paraId="70375F34" w14:textId="77777777" w:rsidR="00572679" w:rsidRDefault="00572679" w:rsidP="00572679">
      <w:pPr>
        <w:jc w:val="both"/>
        <w:rPr>
          <w:rFonts w:ascii="Arial" w:hAnsi="Arial" w:cs="Arial"/>
        </w:rPr>
      </w:pPr>
    </w:p>
    <w:p w14:paraId="174C2F86" w14:textId="73B8B390" w:rsidR="00572679" w:rsidRPr="00980600" w:rsidRDefault="00572679" w:rsidP="00572679">
      <w:pPr>
        <w:jc w:val="both"/>
        <w:rPr>
          <w:rFonts w:ascii="Arial" w:hAnsi="Arial" w:cs="Arial"/>
          <w:b/>
          <w:i/>
        </w:rPr>
      </w:pPr>
      <w:r w:rsidRPr="00980600">
        <w:rPr>
          <w:rFonts w:ascii="Arial" w:hAnsi="Arial" w:cs="Arial"/>
          <w:b/>
          <w:i/>
        </w:rPr>
        <w:t>¿ PUEDE UNA MISMA ENTIDAD PRESENTAR MAS DE UNA SOLIC</w:t>
      </w:r>
      <w:r w:rsidR="00FB7E31">
        <w:rPr>
          <w:rFonts w:ascii="Arial" w:hAnsi="Arial" w:cs="Arial"/>
          <w:b/>
          <w:i/>
        </w:rPr>
        <w:t>I</w:t>
      </w:r>
      <w:r w:rsidRPr="00980600">
        <w:rPr>
          <w:rFonts w:ascii="Arial" w:hAnsi="Arial" w:cs="Arial"/>
          <w:b/>
          <w:i/>
        </w:rPr>
        <w:t>TUD ?</w:t>
      </w:r>
    </w:p>
    <w:p w14:paraId="60C7F53B" w14:textId="77777777" w:rsidR="00572679" w:rsidRDefault="00572679" w:rsidP="00572679">
      <w:pPr>
        <w:jc w:val="both"/>
        <w:rPr>
          <w:rFonts w:ascii="Arial" w:hAnsi="Arial" w:cs="Arial"/>
        </w:rPr>
      </w:pPr>
    </w:p>
    <w:p w14:paraId="2B84A2AC" w14:textId="55738277" w:rsidR="00DD24E7" w:rsidRDefault="00DD24E7" w:rsidP="00572679">
      <w:pPr>
        <w:jc w:val="both"/>
        <w:rPr>
          <w:rFonts w:ascii="Arial" w:hAnsi="Arial" w:cs="Arial"/>
        </w:rPr>
      </w:pPr>
      <w:r w:rsidRPr="00DD24E7">
        <w:rPr>
          <w:rFonts w:ascii="Arial" w:hAnsi="Arial" w:cs="Arial"/>
        </w:rPr>
        <w:t xml:space="preserve">La orden </w:t>
      </w:r>
      <w:r>
        <w:rPr>
          <w:rFonts w:ascii="Arial" w:hAnsi="Arial" w:cs="Arial"/>
        </w:rPr>
        <w:t xml:space="preserve">señala que </w:t>
      </w:r>
      <w:r w:rsidRPr="00DD24E7">
        <w:rPr>
          <w:rFonts w:ascii="Arial" w:hAnsi="Arial" w:cs="Arial"/>
          <w:i/>
        </w:rPr>
        <w:t xml:space="preserve">“cada beneficiario podrá presentar en su solicitud un único </w:t>
      </w:r>
      <w:r>
        <w:rPr>
          <w:rFonts w:ascii="Arial" w:hAnsi="Arial" w:cs="Arial"/>
          <w:i/>
        </w:rPr>
        <w:t>p</w:t>
      </w:r>
      <w:r w:rsidRPr="00DD24E7">
        <w:rPr>
          <w:rFonts w:ascii="Arial" w:hAnsi="Arial" w:cs="Arial"/>
          <w:i/>
        </w:rPr>
        <w:t>royecto”.</w:t>
      </w:r>
      <w:r>
        <w:rPr>
          <w:rFonts w:ascii="Arial" w:hAnsi="Arial" w:cs="Arial"/>
          <w:i/>
        </w:rPr>
        <w:t xml:space="preserve"> </w:t>
      </w:r>
      <w:r>
        <w:rPr>
          <w:rFonts w:ascii="Arial" w:hAnsi="Arial" w:cs="Arial"/>
        </w:rPr>
        <w:t>En ese sentido, no se limita el número de solicitudes por beneficiario, de forma que un ayuntamiento podría presenter una solicitud propia y otra como parte de una agrupación.</w:t>
      </w:r>
    </w:p>
    <w:p w14:paraId="57A0F8BE" w14:textId="77777777" w:rsidR="00DD24E7" w:rsidRDefault="00DD24E7" w:rsidP="00572679">
      <w:pPr>
        <w:jc w:val="both"/>
        <w:rPr>
          <w:rFonts w:ascii="Arial" w:hAnsi="Arial" w:cs="Arial"/>
        </w:rPr>
      </w:pPr>
    </w:p>
    <w:p w14:paraId="4B60E938" w14:textId="74390AFC" w:rsidR="00DD24E7" w:rsidRDefault="00DD24E7" w:rsidP="00572679">
      <w:pPr>
        <w:jc w:val="both"/>
        <w:rPr>
          <w:rFonts w:ascii="Arial" w:hAnsi="Arial" w:cs="Arial"/>
        </w:rPr>
      </w:pPr>
      <w:r>
        <w:rPr>
          <w:rFonts w:ascii="Arial" w:hAnsi="Arial" w:cs="Arial"/>
        </w:rPr>
        <w:t xml:space="preserve">No obstante, dado que se busca la transversalidad de los proyectos, se aconseja evitar </w:t>
      </w:r>
      <w:r w:rsidR="001D4794">
        <w:rPr>
          <w:rFonts w:ascii="Arial" w:hAnsi="Arial" w:cs="Arial"/>
        </w:rPr>
        <w:t>presenter pequeños proyectos y, por el contrario, concentrar las actuaciones en grandes proyectos con distintos objetivos conectados.</w:t>
      </w:r>
    </w:p>
    <w:p w14:paraId="4B6752DE" w14:textId="77777777" w:rsidR="001D4794" w:rsidRDefault="001D4794" w:rsidP="00572679">
      <w:pPr>
        <w:jc w:val="both"/>
        <w:rPr>
          <w:rFonts w:ascii="Arial" w:hAnsi="Arial" w:cs="Arial"/>
        </w:rPr>
      </w:pPr>
    </w:p>
    <w:p w14:paraId="0D1D3B4A" w14:textId="77777777" w:rsidR="00821042" w:rsidRDefault="00821042" w:rsidP="00572679">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821042" w14:paraId="7E0EC0E8" w14:textId="77777777" w:rsidTr="00093015">
        <w:tc>
          <w:tcPr>
            <w:tcW w:w="562" w:type="dxa"/>
          </w:tcPr>
          <w:p w14:paraId="66FFCAAA" w14:textId="250B8151" w:rsidR="00821042" w:rsidRPr="00CF7558" w:rsidRDefault="00FB7E31" w:rsidP="00093015">
            <w:pPr>
              <w:jc w:val="both"/>
              <w:rPr>
                <w:rFonts w:ascii="Arial" w:hAnsi="Arial" w:cs="Arial"/>
                <w:b/>
                <w:sz w:val="28"/>
                <w:szCs w:val="28"/>
              </w:rPr>
            </w:pPr>
            <w:r>
              <w:rPr>
                <w:rFonts w:ascii="Arial" w:hAnsi="Arial" w:cs="Arial"/>
                <w:b/>
                <w:sz w:val="28"/>
                <w:szCs w:val="28"/>
              </w:rPr>
              <w:t>7</w:t>
            </w:r>
            <w:r w:rsidR="00821042" w:rsidRPr="00CF7558">
              <w:rPr>
                <w:rFonts w:ascii="Arial" w:hAnsi="Arial" w:cs="Arial"/>
                <w:b/>
                <w:sz w:val="28"/>
                <w:szCs w:val="28"/>
              </w:rPr>
              <w:t>.</w:t>
            </w:r>
          </w:p>
        </w:tc>
      </w:tr>
    </w:tbl>
    <w:p w14:paraId="170B8CBA" w14:textId="77777777" w:rsidR="00821042" w:rsidRDefault="00821042" w:rsidP="00821042">
      <w:pPr>
        <w:jc w:val="both"/>
        <w:rPr>
          <w:rFonts w:ascii="Arial" w:hAnsi="Arial" w:cs="Arial"/>
        </w:rPr>
      </w:pPr>
    </w:p>
    <w:p w14:paraId="31228C92" w14:textId="17548C41" w:rsidR="00821042" w:rsidRDefault="00821042" w:rsidP="00821042">
      <w:pPr>
        <w:jc w:val="both"/>
        <w:rPr>
          <w:rFonts w:ascii="Arial" w:hAnsi="Arial" w:cs="Arial"/>
          <w:b/>
          <w:i/>
        </w:rPr>
      </w:pPr>
      <w:r w:rsidRPr="00980600">
        <w:rPr>
          <w:rFonts w:ascii="Arial" w:hAnsi="Arial" w:cs="Arial"/>
          <w:b/>
          <w:i/>
        </w:rPr>
        <w:t xml:space="preserve">¿ </w:t>
      </w:r>
      <w:r>
        <w:rPr>
          <w:rFonts w:ascii="Arial" w:hAnsi="Arial" w:cs="Arial"/>
          <w:b/>
          <w:i/>
        </w:rPr>
        <w:t>CUÁL ES EL PLAZO DE EJECUCIÓN</w:t>
      </w:r>
      <w:r w:rsidRPr="00980600">
        <w:rPr>
          <w:rFonts w:ascii="Arial" w:hAnsi="Arial" w:cs="Arial"/>
          <w:b/>
          <w:i/>
        </w:rPr>
        <w:t xml:space="preserve"> ?</w:t>
      </w:r>
    </w:p>
    <w:p w14:paraId="21955D47" w14:textId="77777777" w:rsidR="00821042" w:rsidRDefault="00821042" w:rsidP="00821042">
      <w:pPr>
        <w:jc w:val="both"/>
        <w:rPr>
          <w:rFonts w:ascii="Arial" w:hAnsi="Arial" w:cs="Arial"/>
          <w:b/>
          <w:i/>
        </w:rPr>
      </w:pPr>
    </w:p>
    <w:p w14:paraId="7A282117" w14:textId="1719D5B2" w:rsidR="00821042" w:rsidRDefault="00DB69C7" w:rsidP="00821042">
      <w:pPr>
        <w:jc w:val="both"/>
        <w:rPr>
          <w:rFonts w:ascii="Arial" w:hAnsi="Arial" w:cs="Arial"/>
        </w:rPr>
      </w:pPr>
      <w:r>
        <w:rPr>
          <w:rFonts w:ascii="Arial" w:hAnsi="Arial" w:cs="Arial"/>
        </w:rPr>
        <w:t>El plazo de eje</w:t>
      </w:r>
      <w:r w:rsidR="00821042">
        <w:rPr>
          <w:rFonts w:ascii="Arial" w:hAnsi="Arial" w:cs="Arial"/>
        </w:rPr>
        <w:t>c</w:t>
      </w:r>
      <w:r>
        <w:rPr>
          <w:rFonts w:ascii="Arial" w:hAnsi="Arial" w:cs="Arial"/>
        </w:rPr>
        <w:t>u</w:t>
      </w:r>
      <w:r w:rsidR="00821042">
        <w:rPr>
          <w:rFonts w:ascii="Arial" w:hAnsi="Arial" w:cs="Arial"/>
        </w:rPr>
        <w:t>c</w:t>
      </w:r>
      <w:r>
        <w:rPr>
          <w:rFonts w:ascii="Arial" w:hAnsi="Arial" w:cs="Arial"/>
        </w:rPr>
        <w:t>i</w:t>
      </w:r>
      <w:r w:rsidR="00821042">
        <w:rPr>
          <w:rFonts w:ascii="Arial" w:hAnsi="Arial" w:cs="Arial"/>
        </w:rPr>
        <w:t>ón es hasta el 31 de diciembre de 2024, si bien solo s</w:t>
      </w:r>
      <w:r w:rsidR="00821042" w:rsidRPr="00821042">
        <w:rPr>
          <w:rFonts w:ascii="Arial" w:hAnsi="Arial" w:cs="Arial"/>
        </w:rPr>
        <w:t>erán financiables los gastos contraídos desde el 1 de enero de 2022 hasta el 30 de junio de 2024.</w:t>
      </w:r>
      <w:r w:rsidR="00821042">
        <w:rPr>
          <w:rFonts w:ascii="Arial" w:hAnsi="Arial" w:cs="Arial"/>
        </w:rPr>
        <w:t xml:space="preserve"> Es decir, los beneficiarios disponen deun plazo adicianal si fuera ecesario para la ejecución del Proyecto –de julio a diciembre-, pero no se podrán contraer gastos subvencionables.</w:t>
      </w:r>
    </w:p>
    <w:p w14:paraId="78BBA125" w14:textId="77777777" w:rsidR="00821042" w:rsidRDefault="00821042" w:rsidP="00821042">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DB69C7" w14:paraId="17726329" w14:textId="77777777" w:rsidTr="007D679B">
        <w:tc>
          <w:tcPr>
            <w:tcW w:w="562" w:type="dxa"/>
          </w:tcPr>
          <w:p w14:paraId="6165BF8D" w14:textId="76F38E70" w:rsidR="00DB69C7" w:rsidRPr="00CF7558" w:rsidRDefault="00FB7E31" w:rsidP="007D679B">
            <w:pPr>
              <w:jc w:val="both"/>
              <w:rPr>
                <w:rFonts w:ascii="Arial" w:hAnsi="Arial" w:cs="Arial"/>
                <w:b/>
                <w:sz w:val="28"/>
                <w:szCs w:val="28"/>
              </w:rPr>
            </w:pPr>
            <w:r>
              <w:rPr>
                <w:rFonts w:ascii="Arial" w:hAnsi="Arial" w:cs="Arial"/>
                <w:b/>
                <w:sz w:val="28"/>
                <w:szCs w:val="28"/>
              </w:rPr>
              <w:lastRenderedPageBreak/>
              <w:t>8</w:t>
            </w:r>
            <w:r w:rsidR="00DB69C7" w:rsidRPr="00CF7558">
              <w:rPr>
                <w:rFonts w:ascii="Arial" w:hAnsi="Arial" w:cs="Arial"/>
                <w:b/>
                <w:sz w:val="28"/>
                <w:szCs w:val="28"/>
              </w:rPr>
              <w:t>.</w:t>
            </w:r>
          </w:p>
        </w:tc>
      </w:tr>
    </w:tbl>
    <w:p w14:paraId="1A52D4B1" w14:textId="77777777" w:rsidR="00DB69C7" w:rsidRDefault="00DB69C7" w:rsidP="00DB69C7">
      <w:pPr>
        <w:jc w:val="both"/>
        <w:rPr>
          <w:rFonts w:ascii="Arial" w:hAnsi="Arial" w:cs="Arial"/>
        </w:rPr>
      </w:pPr>
    </w:p>
    <w:p w14:paraId="76B65800" w14:textId="495A8F74" w:rsidR="00DB69C7" w:rsidRDefault="00DB69C7" w:rsidP="00DB69C7">
      <w:pPr>
        <w:jc w:val="both"/>
        <w:rPr>
          <w:rFonts w:ascii="Arial" w:hAnsi="Arial" w:cs="Arial"/>
          <w:b/>
          <w:i/>
        </w:rPr>
      </w:pPr>
      <w:r w:rsidRPr="00980600">
        <w:rPr>
          <w:rFonts w:ascii="Arial" w:hAnsi="Arial" w:cs="Arial"/>
          <w:b/>
          <w:i/>
        </w:rPr>
        <w:t xml:space="preserve">¿ </w:t>
      </w:r>
      <w:r>
        <w:rPr>
          <w:rFonts w:ascii="Arial" w:hAnsi="Arial" w:cs="Arial"/>
          <w:b/>
          <w:i/>
        </w:rPr>
        <w:t>CÓMO PRESENTO MI PROYECTO</w:t>
      </w:r>
      <w:r w:rsidRPr="00980600">
        <w:rPr>
          <w:rFonts w:ascii="Arial" w:hAnsi="Arial" w:cs="Arial"/>
          <w:b/>
          <w:i/>
        </w:rPr>
        <w:t xml:space="preserve"> ?</w:t>
      </w:r>
    </w:p>
    <w:p w14:paraId="323E4250" w14:textId="77777777" w:rsidR="00DB69C7" w:rsidRDefault="00DB69C7" w:rsidP="00DB69C7">
      <w:pPr>
        <w:jc w:val="both"/>
        <w:rPr>
          <w:rFonts w:ascii="Arial" w:hAnsi="Arial" w:cs="Arial"/>
          <w:b/>
          <w:i/>
        </w:rPr>
      </w:pPr>
    </w:p>
    <w:p w14:paraId="1982C37E" w14:textId="7B8840E6" w:rsidR="00DB69C7" w:rsidRPr="00DB69C7" w:rsidRDefault="00DB69C7" w:rsidP="00DB69C7">
      <w:pPr>
        <w:jc w:val="both"/>
        <w:rPr>
          <w:rFonts w:ascii="Arial" w:hAnsi="Arial" w:cs="Arial"/>
        </w:rPr>
      </w:pPr>
      <w:r w:rsidRPr="00DB69C7">
        <w:rPr>
          <w:rFonts w:ascii="Arial" w:hAnsi="Arial" w:cs="Arial"/>
        </w:rPr>
        <w:t>A través del anexo correspondiente a cada modalidad que podrá encontrar en la sede electronica. En ese sentido, el número de caracteres que se establece es orientativo. Y disponen de la posibilidad de adjuntar Información adicional.</w:t>
      </w:r>
    </w:p>
    <w:p w14:paraId="7CFC7101" w14:textId="77777777" w:rsidR="00DB69C7" w:rsidRPr="00DB69C7" w:rsidRDefault="00DB69C7" w:rsidP="00DB69C7">
      <w:pPr>
        <w:jc w:val="both"/>
        <w:rPr>
          <w:rFonts w:ascii="Arial" w:hAnsi="Arial" w:cs="Arial"/>
        </w:rPr>
      </w:pPr>
    </w:p>
    <w:p w14:paraId="352EBC67" w14:textId="274E38DA" w:rsidR="00DB69C7" w:rsidRPr="00DB69C7" w:rsidRDefault="00DB69C7" w:rsidP="00DB69C7">
      <w:pPr>
        <w:jc w:val="both"/>
        <w:rPr>
          <w:rFonts w:ascii="Arial" w:hAnsi="Arial" w:cs="Arial"/>
        </w:rPr>
      </w:pPr>
      <w:r w:rsidRPr="00DB69C7">
        <w:rPr>
          <w:rFonts w:ascii="Arial" w:hAnsi="Arial" w:cs="Arial"/>
        </w:rPr>
        <w:t>Es importante que el anexo también vaya firmado.</w:t>
      </w:r>
    </w:p>
    <w:p w14:paraId="5607C8BF" w14:textId="77777777" w:rsidR="00DB69C7" w:rsidRDefault="00DB69C7" w:rsidP="00821042">
      <w:pPr>
        <w:jc w:val="both"/>
        <w:rPr>
          <w:rFonts w:ascii="Arial" w:hAnsi="Arial" w:cs="Arial"/>
        </w:rPr>
      </w:pPr>
    </w:p>
    <w:p w14:paraId="5121EEB8" w14:textId="77777777" w:rsidR="00821042" w:rsidRPr="00821042" w:rsidRDefault="00821042" w:rsidP="00821042">
      <w:pPr>
        <w:jc w:val="both"/>
        <w:rPr>
          <w:rFonts w:ascii="Arial" w:hAnsi="Arial" w:cs="Arial"/>
        </w:rPr>
      </w:pPr>
    </w:p>
    <w:p w14:paraId="35783BD5" w14:textId="77777777" w:rsidR="00821042" w:rsidRPr="00DD24E7" w:rsidRDefault="00821042" w:rsidP="00572679">
      <w:pPr>
        <w:jc w:val="both"/>
        <w:rPr>
          <w:rFonts w:ascii="Arial" w:hAnsi="Arial" w:cs="Arial"/>
        </w:rPr>
      </w:pPr>
    </w:p>
    <w:p w14:paraId="23C6FB2A" w14:textId="77777777" w:rsidR="00572679" w:rsidRDefault="00572679" w:rsidP="00572679">
      <w:pPr>
        <w:jc w:val="both"/>
        <w:rPr>
          <w:rFonts w:ascii="Arial" w:hAnsi="Arial" w:cs="Arial"/>
        </w:rPr>
      </w:pPr>
    </w:p>
    <w:p w14:paraId="39EA1E55" w14:textId="77777777" w:rsidR="00572679" w:rsidRDefault="00572679" w:rsidP="00572679">
      <w:pPr>
        <w:jc w:val="center"/>
        <w:rPr>
          <w:rFonts w:ascii="Arial" w:hAnsi="Arial" w:cs="Arial"/>
          <w:b/>
        </w:rPr>
      </w:pPr>
      <w:r>
        <w:rPr>
          <w:rFonts w:ascii="Arial" w:hAnsi="Arial" w:cs="Arial"/>
          <w:b/>
        </w:rPr>
        <w:t xml:space="preserve">PREGUNTAS </w:t>
      </w:r>
      <w:r w:rsidRPr="00572679">
        <w:rPr>
          <w:rFonts w:ascii="Arial" w:hAnsi="Arial" w:cs="Arial"/>
          <w:b/>
        </w:rPr>
        <w:t>REFERENTES A LOS</w:t>
      </w:r>
    </w:p>
    <w:p w14:paraId="659A8230" w14:textId="525BB8A2" w:rsidR="00572679" w:rsidRPr="00572679" w:rsidRDefault="00572679" w:rsidP="00572679">
      <w:pPr>
        <w:jc w:val="center"/>
        <w:rPr>
          <w:rFonts w:ascii="Arial" w:hAnsi="Arial" w:cs="Arial"/>
          <w:b/>
        </w:rPr>
      </w:pPr>
      <w:r>
        <w:rPr>
          <w:rFonts w:ascii="Arial" w:hAnsi="Arial" w:cs="Arial"/>
          <w:b/>
        </w:rPr>
        <w:t>SOLICITANTES DE LAS SUBVENCIONES</w:t>
      </w:r>
    </w:p>
    <w:p w14:paraId="73814712" w14:textId="77777777" w:rsidR="00572679" w:rsidRDefault="00572679" w:rsidP="00CF7558">
      <w:pPr>
        <w:jc w:val="both"/>
        <w:rPr>
          <w:rFonts w:ascii="Arial" w:hAnsi="Arial" w:cs="Arial"/>
        </w:rPr>
      </w:pPr>
    </w:p>
    <w:tbl>
      <w:tblPr>
        <w:tblStyle w:val="Tablaconcuadrcula"/>
        <w:tblW w:w="0" w:type="auto"/>
        <w:tblLook w:val="04A0" w:firstRow="1" w:lastRow="0" w:firstColumn="1" w:lastColumn="0" w:noHBand="0" w:noVBand="1"/>
      </w:tblPr>
      <w:tblGrid>
        <w:gridCol w:w="562"/>
      </w:tblGrid>
      <w:tr w:rsidR="00CF7558" w14:paraId="219597A8" w14:textId="77777777" w:rsidTr="00C45F86">
        <w:tc>
          <w:tcPr>
            <w:tcW w:w="562" w:type="dxa"/>
          </w:tcPr>
          <w:p w14:paraId="6043BC24" w14:textId="0905F3E4" w:rsidR="00CF7558" w:rsidRPr="00CF7558" w:rsidRDefault="00FB7E31" w:rsidP="00572679">
            <w:pPr>
              <w:jc w:val="both"/>
              <w:rPr>
                <w:rFonts w:ascii="Arial" w:hAnsi="Arial" w:cs="Arial"/>
                <w:b/>
                <w:sz w:val="28"/>
                <w:szCs w:val="28"/>
              </w:rPr>
            </w:pPr>
            <w:r>
              <w:rPr>
                <w:rFonts w:ascii="Arial" w:hAnsi="Arial" w:cs="Arial"/>
                <w:b/>
                <w:sz w:val="28"/>
                <w:szCs w:val="28"/>
              </w:rPr>
              <w:t>9</w:t>
            </w:r>
            <w:r w:rsidR="00CF7558" w:rsidRPr="00CF7558">
              <w:rPr>
                <w:rFonts w:ascii="Arial" w:hAnsi="Arial" w:cs="Arial"/>
                <w:b/>
                <w:sz w:val="28"/>
                <w:szCs w:val="28"/>
              </w:rPr>
              <w:t>.</w:t>
            </w:r>
          </w:p>
        </w:tc>
      </w:tr>
    </w:tbl>
    <w:p w14:paraId="02E7D510" w14:textId="4EBB523B" w:rsidR="00CF7558" w:rsidRDefault="00CF7558" w:rsidP="00CF7558">
      <w:pPr>
        <w:jc w:val="both"/>
        <w:rPr>
          <w:rFonts w:ascii="Arial" w:hAnsi="Arial" w:cs="Arial"/>
        </w:rPr>
      </w:pPr>
    </w:p>
    <w:p w14:paraId="7C551D00" w14:textId="3F92178A" w:rsidR="00CF7558" w:rsidRPr="00CF7558" w:rsidRDefault="00CF7558" w:rsidP="00CF7558">
      <w:pPr>
        <w:jc w:val="both"/>
        <w:rPr>
          <w:rFonts w:ascii="Arial" w:hAnsi="Arial" w:cs="Arial"/>
          <w:b/>
          <w:i/>
        </w:rPr>
      </w:pPr>
      <w:r w:rsidRPr="00CF7558">
        <w:rPr>
          <w:rFonts w:ascii="Arial" w:hAnsi="Arial" w:cs="Arial"/>
          <w:b/>
          <w:i/>
        </w:rPr>
        <w:t xml:space="preserve">¿ QUIÉN PUEDE </w:t>
      </w:r>
      <w:r>
        <w:rPr>
          <w:rFonts w:ascii="Arial" w:hAnsi="Arial" w:cs="Arial"/>
          <w:b/>
          <w:i/>
        </w:rPr>
        <w:t>ACCEDE</w:t>
      </w:r>
      <w:r w:rsidR="00AE484F">
        <w:rPr>
          <w:rFonts w:ascii="Arial" w:hAnsi="Arial" w:cs="Arial"/>
          <w:b/>
          <w:i/>
        </w:rPr>
        <w:t>R</w:t>
      </w:r>
      <w:r>
        <w:rPr>
          <w:rFonts w:ascii="Arial" w:hAnsi="Arial" w:cs="Arial"/>
          <w:b/>
          <w:i/>
        </w:rPr>
        <w:t xml:space="preserve"> A LA CONVOCATORIA Y </w:t>
      </w:r>
      <w:r w:rsidRPr="00CF7558">
        <w:rPr>
          <w:rFonts w:ascii="Arial" w:hAnsi="Arial" w:cs="Arial"/>
          <w:b/>
          <w:i/>
        </w:rPr>
        <w:t>PRESENT</w:t>
      </w:r>
      <w:r>
        <w:rPr>
          <w:rFonts w:ascii="Arial" w:hAnsi="Arial" w:cs="Arial"/>
          <w:b/>
          <w:i/>
        </w:rPr>
        <w:t>A</w:t>
      </w:r>
      <w:r w:rsidRPr="00CF7558">
        <w:rPr>
          <w:rFonts w:ascii="Arial" w:hAnsi="Arial" w:cs="Arial"/>
          <w:b/>
          <w:i/>
        </w:rPr>
        <w:t>R UNA SOLICIT</w:t>
      </w:r>
      <w:r>
        <w:rPr>
          <w:rFonts w:ascii="Arial" w:hAnsi="Arial" w:cs="Arial"/>
          <w:b/>
          <w:i/>
        </w:rPr>
        <w:t xml:space="preserve">UD </w:t>
      </w:r>
      <w:r w:rsidRPr="00CF7558">
        <w:rPr>
          <w:rFonts w:ascii="Arial" w:hAnsi="Arial" w:cs="Arial"/>
          <w:b/>
          <w:i/>
        </w:rPr>
        <w:t>DE SUBVENCIÓN</w:t>
      </w:r>
      <w:r>
        <w:rPr>
          <w:rFonts w:ascii="Arial" w:hAnsi="Arial" w:cs="Arial"/>
          <w:b/>
          <w:i/>
        </w:rPr>
        <w:t xml:space="preserve"> </w:t>
      </w:r>
      <w:r w:rsidRPr="00CF7558">
        <w:rPr>
          <w:rFonts w:ascii="Arial" w:hAnsi="Arial" w:cs="Arial"/>
          <w:b/>
          <w:i/>
        </w:rPr>
        <w:t>?</w:t>
      </w:r>
    </w:p>
    <w:p w14:paraId="5E9C1FF6" w14:textId="77777777" w:rsidR="00CF7558" w:rsidRDefault="00CF7558" w:rsidP="00CF7558">
      <w:pPr>
        <w:jc w:val="both"/>
        <w:rPr>
          <w:rFonts w:ascii="Arial" w:hAnsi="Arial" w:cs="Arial"/>
        </w:rPr>
      </w:pPr>
    </w:p>
    <w:p w14:paraId="24115D7E" w14:textId="0C3D2E45" w:rsidR="00D64A5E" w:rsidRDefault="00D64A5E" w:rsidP="00D64A5E">
      <w:pPr>
        <w:jc w:val="both"/>
        <w:rPr>
          <w:rFonts w:ascii="Arial" w:hAnsi="Arial" w:cs="Arial"/>
        </w:rPr>
      </w:pPr>
      <w:r>
        <w:rPr>
          <w:rFonts w:ascii="Arial" w:hAnsi="Arial" w:cs="Arial"/>
        </w:rPr>
        <w:t>Las convocatoria</w:t>
      </w:r>
      <w:r w:rsidR="00074890">
        <w:rPr>
          <w:rFonts w:ascii="Arial" w:hAnsi="Arial" w:cs="Arial"/>
        </w:rPr>
        <w:t>s</w:t>
      </w:r>
      <w:r>
        <w:rPr>
          <w:rFonts w:ascii="Arial" w:hAnsi="Arial" w:cs="Arial"/>
        </w:rPr>
        <w:t xml:space="preserve"> son tres difer</w:t>
      </w:r>
      <w:r w:rsidR="00074890">
        <w:rPr>
          <w:rFonts w:ascii="Arial" w:hAnsi="Arial" w:cs="Arial"/>
        </w:rPr>
        <w:t xml:space="preserve">entes, </w:t>
      </w:r>
      <w:r>
        <w:rPr>
          <w:rFonts w:ascii="Arial" w:hAnsi="Arial" w:cs="Arial"/>
        </w:rPr>
        <w:t xml:space="preserve">y cada una de </w:t>
      </w:r>
      <w:r w:rsidR="00074890">
        <w:rPr>
          <w:rFonts w:ascii="Arial" w:hAnsi="Arial" w:cs="Arial"/>
        </w:rPr>
        <w:t>e</w:t>
      </w:r>
      <w:r>
        <w:rPr>
          <w:rFonts w:ascii="Arial" w:hAnsi="Arial" w:cs="Arial"/>
        </w:rPr>
        <w:t>llas va dirigi</w:t>
      </w:r>
      <w:r w:rsidR="00074890">
        <w:rPr>
          <w:rFonts w:ascii="Arial" w:hAnsi="Arial" w:cs="Arial"/>
        </w:rPr>
        <w:t xml:space="preserve">da a un tipo diferente de </w:t>
      </w:r>
      <w:r>
        <w:rPr>
          <w:rFonts w:ascii="Arial" w:hAnsi="Arial" w:cs="Arial"/>
        </w:rPr>
        <w:t>solicitante:</w:t>
      </w:r>
    </w:p>
    <w:p w14:paraId="493C5F39" w14:textId="77777777" w:rsidR="00D64A5E" w:rsidRDefault="00D64A5E" w:rsidP="00D64A5E">
      <w:pPr>
        <w:jc w:val="both"/>
        <w:rPr>
          <w:rFonts w:ascii="Arial" w:hAnsi="Arial" w:cs="Arial"/>
        </w:rPr>
      </w:pPr>
    </w:p>
    <w:p w14:paraId="2C1DED3E" w14:textId="4946E3E1" w:rsidR="00D64A5E" w:rsidRDefault="005D0EAD" w:rsidP="00D64A5E">
      <w:pPr>
        <w:pStyle w:val="Prrafodelista"/>
        <w:numPr>
          <w:ilvl w:val="0"/>
          <w:numId w:val="33"/>
        </w:numPr>
        <w:jc w:val="both"/>
        <w:rPr>
          <w:rFonts w:ascii="Arial" w:hAnsi="Arial" w:cs="Arial"/>
        </w:rPr>
      </w:pPr>
      <w:r w:rsidRPr="005D0EAD">
        <w:rPr>
          <w:rFonts w:ascii="Arial" w:hAnsi="Arial" w:cs="Arial"/>
          <w:i/>
          <w:u w:val="single"/>
        </w:rPr>
        <w:t>Proyectos Institucionales</w:t>
      </w:r>
      <w:r>
        <w:rPr>
          <w:rFonts w:ascii="Arial" w:hAnsi="Arial" w:cs="Arial"/>
        </w:rPr>
        <w:t xml:space="preserve">. </w:t>
      </w:r>
      <w:r w:rsidR="00D64A5E">
        <w:rPr>
          <w:rFonts w:ascii="Arial" w:hAnsi="Arial" w:cs="Arial"/>
        </w:rPr>
        <w:t>Pr</w:t>
      </w:r>
      <w:r w:rsidR="00C02FAF">
        <w:rPr>
          <w:rFonts w:ascii="Arial" w:hAnsi="Arial" w:cs="Arial"/>
        </w:rPr>
        <w:t>oy</w:t>
      </w:r>
      <w:r w:rsidR="00D64A5E">
        <w:rPr>
          <w:rFonts w:ascii="Arial" w:hAnsi="Arial" w:cs="Arial"/>
        </w:rPr>
        <w:t>ectos promovidos por Entidades Locales</w:t>
      </w:r>
      <w:r w:rsidR="00C02FAF">
        <w:rPr>
          <w:rFonts w:ascii="Arial" w:hAnsi="Arial" w:cs="Arial"/>
        </w:rPr>
        <w:t xml:space="preserve"> para la Innovación Territorial y la Reactivación de la Actividad Socioeconómica y la Lucha contra la Despoblación</w:t>
      </w:r>
      <w:r w:rsidR="00D64A5E">
        <w:rPr>
          <w:rFonts w:ascii="Arial" w:hAnsi="Arial" w:cs="Arial"/>
        </w:rPr>
        <w:t xml:space="preserve"> (Modalidad A)</w:t>
      </w:r>
      <w:r w:rsidR="00223371">
        <w:rPr>
          <w:rFonts w:ascii="Arial" w:hAnsi="Arial" w:cs="Arial"/>
        </w:rPr>
        <w:t>.</w:t>
      </w:r>
      <w:r w:rsidR="008423EB">
        <w:rPr>
          <w:rFonts w:ascii="Arial" w:hAnsi="Arial" w:cs="Arial"/>
        </w:rPr>
        <w:t xml:space="preserve"> </w:t>
      </w:r>
      <w:r w:rsidR="00223371">
        <w:rPr>
          <w:rFonts w:ascii="Arial" w:hAnsi="Arial" w:cs="Arial"/>
        </w:rPr>
        <w:t>E</w:t>
      </w:r>
      <w:r w:rsidR="008423EB">
        <w:rPr>
          <w:rFonts w:ascii="Arial" w:hAnsi="Arial" w:cs="Arial"/>
        </w:rPr>
        <w:t>n concreto, pueden ser las siguientes</w:t>
      </w:r>
      <w:r w:rsidR="002B4DAC">
        <w:rPr>
          <w:rFonts w:ascii="Arial" w:hAnsi="Arial" w:cs="Arial"/>
        </w:rPr>
        <w:t>:</w:t>
      </w:r>
    </w:p>
    <w:p w14:paraId="3EF6F0B7" w14:textId="77777777" w:rsidR="002B4DAC" w:rsidRDefault="002B4DAC" w:rsidP="002B4DAC">
      <w:pPr>
        <w:pStyle w:val="Prrafodelista"/>
        <w:jc w:val="both"/>
        <w:rPr>
          <w:rFonts w:ascii="Arial" w:hAnsi="Arial" w:cs="Arial"/>
        </w:rPr>
      </w:pPr>
    </w:p>
    <w:p w14:paraId="3C522024" w14:textId="77777777" w:rsidR="002B4DAC" w:rsidRPr="002B4DAC" w:rsidRDefault="002B4DAC" w:rsidP="002B4DAC">
      <w:pPr>
        <w:pStyle w:val="Prrafodelista"/>
        <w:ind w:left="1134"/>
        <w:jc w:val="both"/>
        <w:rPr>
          <w:rFonts w:ascii="Arial" w:hAnsi="Arial" w:cs="Arial"/>
        </w:rPr>
      </w:pPr>
      <w:r w:rsidRPr="002B4DAC">
        <w:rPr>
          <w:rFonts w:ascii="Arial" w:hAnsi="Arial" w:cs="Arial"/>
        </w:rPr>
        <w:t xml:space="preserve">1.º Los ayuntamientos o agrupaciones de ayuntamientos, de acuerdo con lo dispuesto en el artículo 11.3 de la Ley 38/2003, de 17 de noviembre. </w:t>
      </w:r>
    </w:p>
    <w:p w14:paraId="014B4FA3" w14:textId="77777777" w:rsidR="002B4DAC" w:rsidRPr="002B4DAC" w:rsidRDefault="002B4DAC" w:rsidP="002B4DAC">
      <w:pPr>
        <w:pStyle w:val="Prrafodelista"/>
        <w:ind w:left="1134"/>
        <w:jc w:val="both"/>
        <w:rPr>
          <w:rFonts w:ascii="Arial" w:hAnsi="Arial" w:cs="Arial"/>
        </w:rPr>
      </w:pPr>
      <w:r w:rsidRPr="002B4DAC">
        <w:rPr>
          <w:rFonts w:ascii="Arial" w:hAnsi="Arial" w:cs="Arial"/>
        </w:rPr>
        <w:t xml:space="preserve">2.º Las diputaciones provinciales y forales, los cabildos y consejos insulares, y las comunidades autónomas uniprovinciales, en el ejercicio de las competencias que corresponden a las diputaciones provinciales. </w:t>
      </w:r>
    </w:p>
    <w:p w14:paraId="092E3B19" w14:textId="77777777" w:rsidR="002B4DAC" w:rsidRPr="002B4DAC" w:rsidRDefault="002B4DAC" w:rsidP="002B4DAC">
      <w:pPr>
        <w:pStyle w:val="Prrafodelista"/>
        <w:ind w:left="1134"/>
        <w:jc w:val="both"/>
        <w:rPr>
          <w:rFonts w:ascii="Arial" w:hAnsi="Arial" w:cs="Arial"/>
        </w:rPr>
      </w:pPr>
      <w:r w:rsidRPr="002B4DAC">
        <w:rPr>
          <w:rFonts w:ascii="Arial" w:hAnsi="Arial" w:cs="Arial"/>
        </w:rPr>
        <w:t xml:space="preserve">3.º Los consejos comarcales u otras entidades locales que agrupen a varios municipios, instituidas por las comunidades autónomas. </w:t>
      </w:r>
    </w:p>
    <w:p w14:paraId="3D41D85B" w14:textId="77777777" w:rsidR="002B4DAC" w:rsidRPr="002B4DAC" w:rsidRDefault="002B4DAC" w:rsidP="002B4DAC">
      <w:pPr>
        <w:pStyle w:val="Prrafodelista"/>
        <w:ind w:left="1134"/>
        <w:jc w:val="both"/>
        <w:rPr>
          <w:rFonts w:ascii="Arial" w:hAnsi="Arial" w:cs="Arial"/>
        </w:rPr>
      </w:pPr>
      <w:r w:rsidRPr="002B4DAC">
        <w:rPr>
          <w:rFonts w:ascii="Arial" w:hAnsi="Arial" w:cs="Arial"/>
        </w:rPr>
        <w:t xml:space="preserve">4.º Las mancomunidades de municipios, siempre que tengan contempladas entre sus fines el desarrollo económico, el fomento del empleo u otros análogos que las legitimen para ejecutar las operaciones. </w:t>
      </w:r>
    </w:p>
    <w:p w14:paraId="5B2DF166" w14:textId="2215DF8C" w:rsidR="002B4DAC" w:rsidRPr="002B4DAC" w:rsidRDefault="002B4DAC" w:rsidP="002B4DAC">
      <w:pPr>
        <w:pStyle w:val="Prrafodelista"/>
        <w:ind w:left="1134"/>
        <w:jc w:val="both"/>
        <w:rPr>
          <w:rFonts w:ascii="Arial" w:hAnsi="Arial" w:cs="Arial"/>
        </w:rPr>
      </w:pPr>
      <w:r w:rsidRPr="002B4DAC">
        <w:rPr>
          <w:rFonts w:ascii="Arial" w:hAnsi="Arial" w:cs="Arial"/>
        </w:rPr>
        <w:t>5.º Los organismos autónomos vinculados o dependientes de cualquiera de las entidades locales territoriales citadas.</w:t>
      </w:r>
    </w:p>
    <w:p w14:paraId="0C92CFE4" w14:textId="77777777" w:rsidR="002B4DAC" w:rsidRDefault="002B4DAC" w:rsidP="002B4DAC">
      <w:pPr>
        <w:pStyle w:val="Prrafodelista"/>
        <w:jc w:val="both"/>
        <w:rPr>
          <w:rFonts w:ascii="Arial" w:hAnsi="Arial" w:cs="Arial"/>
        </w:rPr>
      </w:pPr>
    </w:p>
    <w:p w14:paraId="13232DB5" w14:textId="582DD4A0" w:rsidR="00D64A5E" w:rsidRDefault="005D0EAD" w:rsidP="00D64A5E">
      <w:pPr>
        <w:pStyle w:val="Prrafodelista"/>
        <w:numPr>
          <w:ilvl w:val="0"/>
          <w:numId w:val="33"/>
        </w:numPr>
        <w:jc w:val="both"/>
        <w:rPr>
          <w:rFonts w:ascii="Arial" w:hAnsi="Arial" w:cs="Arial"/>
        </w:rPr>
      </w:pPr>
      <w:r w:rsidRPr="005D0EAD">
        <w:rPr>
          <w:rFonts w:ascii="Arial" w:hAnsi="Arial" w:cs="Arial"/>
          <w:i/>
          <w:u w:val="single"/>
        </w:rPr>
        <w:t>Proyectos Sociales</w:t>
      </w:r>
      <w:r>
        <w:rPr>
          <w:rFonts w:ascii="Arial" w:hAnsi="Arial" w:cs="Arial"/>
        </w:rPr>
        <w:t xml:space="preserve">. </w:t>
      </w:r>
      <w:r w:rsidR="00D64A5E">
        <w:rPr>
          <w:rFonts w:ascii="Arial" w:hAnsi="Arial" w:cs="Arial"/>
        </w:rPr>
        <w:t>Proyectos Promovidos por Entidddes sinÁnimo de Lucro</w:t>
      </w:r>
      <w:r w:rsidR="00C02FAF">
        <w:rPr>
          <w:rFonts w:ascii="Arial" w:hAnsi="Arial" w:cs="Arial"/>
        </w:rPr>
        <w:t xml:space="preserve">, para Incentivar y Desarrollar la Participación ocial en proyectos que </w:t>
      </w:r>
      <w:r w:rsidR="00C02FAF">
        <w:rPr>
          <w:rFonts w:ascii="Arial" w:hAnsi="Arial" w:cs="Arial"/>
        </w:rPr>
        <w:lastRenderedPageBreak/>
        <w:t>tengan como objetivo la Transformación Territorial</w:t>
      </w:r>
      <w:r w:rsidR="00D64A5E">
        <w:rPr>
          <w:rFonts w:ascii="Arial" w:hAnsi="Arial" w:cs="Arial"/>
        </w:rPr>
        <w:t xml:space="preserve"> (Modalidad B)</w:t>
      </w:r>
      <w:r w:rsidR="008423EB">
        <w:rPr>
          <w:rFonts w:ascii="Arial" w:hAnsi="Arial" w:cs="Arial"/>
        </w:rPr>
        <w:t>, siempre que reúnan los siguientes requisitos:</w:t>
      </w:r>
    </w:p>
    <w:p w14:paraId="3FA756B0" w14:textId="77777777" w:rsidR="002B4DAC" w:rsidRPr="002B4DAC" w:rsidRDefault="002B4DAC" w:rsidP="002B4DAC">
      <w:pPr>
        <w:pStyle w:val="Prrafodelista"/>
        <w:rPr>
          <w:rFonts w:ascii="Arial" w:hAnsi="Arial" w:cs="Arial"/>
        </w:rPr>
      </w:pPr>
    </w:p>
    <w:p w14:paraId="7142DC88" w14:textId="77777777" w:rsidR="008423EB" w:rsidRPr="008423EB" w:rsidRDefault="008423EB" w:rsidP="008423EB">
      <w:pPr>
        <w:pStyle w:val="Prrafodelista"/>
        <w:ind w:left="1134"/>
        <w:jc w:val="both"/>
        <w:rPr>
          <w:rFonts w:ascii="Arial" w:hAnsi="Arial" w:cs="Arial"/>
        </w:rPr>
      </w:pPr>
      <w:r w:rsidRPr="008423EB">
        <w:rPr>
          <w:rFonts w:ascii="Arial" w:hAnsi="Arial" w:cs="Arial"/>
        </w:rPr>
        <w:t xml:space="preserve">1.º Tener un ámbito territorial de actuación supraprovincial, autonómico o estatal. </w:t>
      </w:r>
    </w:p>
    <w:p w14:paraId="57D1B436" w14:textId="77777777" w:rsidR="008423EB" w:rsidRPr="008423EB" w:rsidRDefault="008423EB" w:rsidP="008423EB">
      <w:pPr>
        <w:pStyle w:val="Prrafodelista"/>
        <w:ind w:left="1134"/>
        <w:jc w:val="both"/>
        <w:rPr>
          <w:rFonts w:ascii="Arial" w:hAnsi="Arial" w:cs="Arial"/>
        </w:rPr>
      </w:pPr>
      <w:r w:rsidRPr="008423EB">
        <w:rPr>
          <w:rFonts w:ascii="Arial" w:hAnsi="Arial" w:cs="Arial"/>
        </w:rPr>
        <w:t xml:space="preserve">2.º Tener como fines institucionales primordiales la realización de actividades alineadas con el objeto descrito en el artículo 1 de la Orden TED/1358/2021. </w:t>
      </w:r>
    </w:p>
    <w:p w14:paraId="21C4BBC0" w14:textId="77777777" w:rsidR="008423EB" w:rsidRPr="008423EB" w:rsidRDefault="008423EB" w:rsidP="008423EB">
      <w:pPr>
        <w:pStyle w:val="Prrafodelista"/>
        <w:ind w:left="1134"/>
        <w:jc w:val="both"/>
        <w:rPr>
          <w:rFonts w:ascii="Arial" w:hAnsi="Arial" w:cs="Arial"/>
        </w:rPr>
      </w:pPr>
      <w:r w:rsidRPr="008423EB">
        <w:rPr>
          <w:rFonts w:ascii="Arial" w:hAnsi="Arial" w:cs="Arial"/>
        </w:rPr>
        <w:t xml:space="preserve">3.º Carecer de fines de lucro. A estos efectos, se considerarán también entidades sin fines de lucro a aquellas que desarrollen actividades de carácter comercial, siempre que los beneficios resultantes de las mismas se inviertan en su totalidad en el cumplimiento de sus fines institucionales, no comerciales. </w:t>
      </w:r>
    </w:p>
    <w:p w14:paraId="6CB87028" w14:textId="77777777" w:rsidR="008423EB" w:rsidRPr="008423EB" w:rsidRDefault="008423EB" w:rsidP="008423EB">
      <w:pPr>
        <w:pStyle w:val="Prrafodelista"/>
        <w:ind w:left="1134"/>
        <w:jc w:val="both"/>
        <w:rPr>
          <w:rFonts w:ascii="Arial" w:hAnsi="Arial" w:cs="Arial"/>
        </w:rPr>
      </w:pPr>
      <w:r w:rsidRPr="008423EB">
        <w:rPr>
          <w:rFonts w:ascii="Arial" w:hAnsi="Arial" w:cs="Arial"/>
        </w:rPr>
        <w:t xml:space="preserve">4.º Estar legalmente constituidas y debidamente inscritas en el correspondiente registro administrativo. </w:t>
      </w:r>
    </w:p>
    <w:p w14:paraId="227D6563" w14:textId="424E9605" w:rsidR="002B4DAC" w:rsidRPr="008423EB" w:rsidRDefault="008423EB" w:rsidP="008423EB">
      <w:pPr>
        <w:pStyle w:val="Prrafodelista"/>
        <w:ind w:left="1134"/>
        <w:jc w:val="both"/>
        <w:rPr>
          <w:rFonts w:ascii="Arial" w:hAnsi="Arial" w:cs="Arial"/>
        </w:rPr>
      </w:pPr>
      <w:r w:rsidRPr="008423EB">
        <w:rPr>
          <w:rFonts w:ascii="Arial" w:hAnsi="Arial" w:cs="Arial"/>
        </w:rPr>
        <w:t>5.º Disponer de la estructura y capacidad suficientes para garantizar el cumplimiento de los objetivos, acreditando la experiencia operativa necesaria para ello, de conformidad con los criterios de valoración enumerados en el artículo 9 de la Orden TED/1358/2021.</w:t>
      </w:r>
    </w:p>
    <w:p w14:paraId="566380BC" w14:textId="77777777" w:rsidR="008423EB" w:rsidRDefault="008423EB" w:rsidP="002B4DAC">
      <w:pPr>
        <w:pStyle w:val="Prrafodelista"/>
        <w:jc w:val="both"/>
        <w:rPr>
          <w:rFonts w:ascii="Arial" w:hAnsi="Arial" w:cs="Arial"/>
        </w:rPr>
      </w:pPr>
    </w:p>
    <w:p w14:paraId="479D257C" w14:textId="4F973D06" w:rsidR="00D64A5E" w:rsidRPr="0098333B" w:rsidRDefault="005D0EAD" w:rsidP="00D64A5E">
      <w:pPr>
        <w:pStyle w:val="Prrafodelista"/>
        <w:numPr>
          <w:ilvl w:val="0"/>
          <w:numId w:val="33"/>
        </w:numPr>
        <w:jc w:val="both"/>
        <w:rPr>
          <w:rFonts w:ascii="Arial" w:hAnsi="Arial" w:cs="Arial"/>
        </w:rPr>
      </w:pPr>
      <w:r w:rsidRPr="005D0EAD">
        <w:rPr>
          <w:rFonts w:ascii="Arial" w:hAnsi="Arial" w:cs="Arial"/>
          <w:i/>
          <w:u w:val="single"/>
        </w:rPr>
        <w:t>Proyectos Empresariales</w:t>
      </w:r>
      <w:r>
        <w:rPr>
          <w:rFonts w:ascii="Arial" w:hAnsi="Arial" w:cs="Arial"/>
        </w:rPr>
        <w:t xml:space="preserve">. </w:t>
      </w:r>
      <w:r w:rsidR="00D64A5E">
        <w:rPr>
          <w:rFonts w:ascii="Arial" w:hAnsi="Arial" w:cs="Arial"/>
        </w:rPr>
        <w:t>P</w:t>
      </w:r>
      <w:r w:rsidR="00223371">
        <w:rPr>
          <w:rFonts w:ascii="Arial" w:hAnsi="Arial" w:cs="Arial"/>
        </w:rPr>
        <w:t>ro</w:t>
      </w:r>
      <w:r w:rsidR="00D64A5E">
        <w:rPr>
          <w:rFonts w:ascii="Arial" w:hAnsi="Arial" w:cs="Arial"/>
        </w:rPr>
        <w:t xml:space="preserve">yectos </w:t>
      </w:r>
      <w:r w:rsidR="00C02FAF">
        <w:rPr>
          <w:rFonts w:ascii="Arial" w:hAnsi="Arial" w:cs="Arial"/>
        </w:rPr>
        <w:t>E</w:t>
      </w:r>
      <w:r w:rsidR="00223371">
        <w:rPr>
          <w:rFonts w:ascii="Arial" w:hAnsi="Arial" w:cs="Arial"/>
        </w:rPr>
        <w:t>m</w:t>
      </w:r>
      <w:r w:rsidR="00C02FAF">
        <w:rPr>
          <w:rFonts w:ascii="Arial" w:hAnsi="Arial" w:cs="Arial"/>
        </w:rPr>
        <w:t>presariales dirigi</w:t>
      </w:r>
      <w:r w:rsidR="00223371">
        <w:rPr>
          <w:rFonts w:ascii="Arial" w:hAnsi="Arial" w:cs="Arial"/>
        </w:rPr>
        <w:t>dos</w:t>
      </w:r>
      <w:r w:rsidR="00C02FAF">
        <w:rPr>
          <w:rFonts w:ascii="Arial" w:hAnsi="Arial" w:cs="Arial"/>
        </w:rPr>
        <w:t xml:space="preserve"> al </w:t>
      </w:r>
      <w:r w:rsidR="00223371">
        <w:rPr>
          <w:rFonts w:ascii="Arial" w:hAnsi="Arial" w:cs="Arial"/>
        </w:rPr>
        <w:t>i</w:t>
      </w:r>
      <w:r w:rsidR="00C02FAF">
        <w:rPr>
          <w:rFonts w:ascii="Arial" w:hAnsi="Arial" w:cs="Arial"/>
        </w:rPr>
        <w:t>mpulso, la diversificación y la reactivación Económica de zonas con especiales dificultades de</w:t>
      </w:r>
      <w:r w:rsidR="00223371">
        <w:rPr>
          <w:rFonts w:ascii="Arial" w:hAnsi="Arial" w:cs="Arial"/>
        </w:rPr>
        <w:t>m</w:t>
      </w:r>
      <w:r w:rsidR="00C02FAF">
        <w:rPr>
          <w:rFonts w:ascii="Arial" w:hAnsi="Arial" w:cs="Arial"/>
        </w:rPr>
        <w:t xml:space="preserve">ográficas </w:t>
      </w:r>
      <w:r w:rsidR="00D64A5E">
        <w:rPr>
          <w:rFonts w:ascii="Arial" w:hAnsi="Arial" w:cs="Arial"/>
        </w:rPr>
        <w:t>(Modalidad C)</w:t>
      </w:r>
    </w:p>
    <w:p w14:paraId="1D33AAD0" w14:textId="77777777" w:rsidR="00223371" w:rsidRPr="00223371" w:rsidRDefault="00223371" w:rsidP="00223371">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223371" w14:paraId="683E6ADE" w14:textId="77777777" w:rsidTr="00091A07">
        <w:tc>
          <w:tcPr>
            <w:tcW w:w="562" w:type="dxa"/>
          </w:tcPr>
          <w:p w14:paraId="622CB591" w14:textId="364B7CD6" w:rsidR="00223371" w:rsidRPr="00CF7558" w:rsidRDefault="00FB7E31" w:rsidP="00572679">
            <w:pPr>
              <w:jc w:val="both"/>
              <w:rPr>
                <w:rFonts w:ascii="Arial" w:hAnsi="Arial" w:cs="Arial"/>
                <w:b/>
                <w:sz w:val="28"/>
                <w:szCs w:val="28"/>
              </w:rPr>
            </w:pPr>
            <w:r>
              <w:rPr>
                <w:rFonts w:ascii="Arial" w:hAnsi="Arial" w:cs="Arial"/>
                <w:b/>
                <w:sz w:val="28"/>
                <w:szCs w:val="28"/>
              </w:rPr>
              <w:t>10</w:t>
            </w:r>
            <w:r w:rsidR="00223371" w:rsidRPr="00CF7558">
              <w:rPr>
                <w:rFonts w:ascii="Arial" w:hAnsi="Arial" w:cs="Arial"/>
                <w:b/>
                <w:sz w:val="28"/>
                <w:szCs w:val="28"/>
              </w:rPr>
              <w:t>.</w:t>
            </w:r>
          </w:p>
        </w:tc>
      </w:tr>
    </w:tbl>
    <w:p w14:paraId="3D96B5C4" w14:textId="77777777" w:rsidR="00223371" w:rsidRDefault="00223371" w:rsidP="00223371">
      <w:pPr>
        <w:jc w:val="both"/>
        <w:rPr>
          <w:rFonts w:ascii="Arial" w:hAnsi="Arial" w:cs="Arial"/>
        </w:rPr>
      </w:pPr>
    </w:p>
    <w:p w14:paraId="4954836C" w14:textId="298A27A2" w:rsidR="00223371" w:rsidRPr="00223371" w:rsidRDefault="00223371" w:rsidP="00223371">
      <w:pPr>
        <w:jc w:val="both"/>
        <w:rPr>
          <w:rFonts w:ascii="Arial" w:hAnsi="Arial" w:cs="Arial"/>
          <w:b/>
          <w:i/>
        </w:rPr>
      </w:pPr>
      <w:r w:rsidRPr="00223371">
        <w:rPr>
          <w:rFonts w:ascii="Arial" w:hAnsi="Arial" w:cs="Arial"/>
          <w:b/>
          <w:i/>
        </w:rPr>
        <w:t>¿ QUÉ ES UNA AGRUPACIÓN DE ENTIDADES O PARTICULARES FORMADA PARA LA PARTICIPACIÓN EN UNA CONVOCATORIA DE SUBVENCIONES ?</w:t>
      </w:r>
    </w:p>
    <w:p w14:paraId="183BC08A" w14:textId="77777777" w:rsidR="00D64A5E" w:rsidRDefault="00D64A5E" w:rsidP="00CF7558">
      <w:pPr>
        <w:jc w:val="both"/>
        <w:rPr>
          <w:rFonts w:ascii="Arial" w:hAnsi="Arial" w:cs="Arial"/>
        </w:rPr>
      </w:pPr>
    </w:p>
    <w:p w14:paraId="5217F163" w14:textId="188CF929" w:rsidR="00572679" w:rsidRPr="00D73009" w:rsidRDefault="00D73009" w:rsidP="00CF7558">
      <w:pPr>
        <w:jc w:val="both"/>
        <w:rPr>
          <w:rFonts w:ascii="Arial" w:hAnsi="Arial" w:cs="Arial"/>
        </w:rPr>
      </w:pPr>
      <w:r w:rsidRPr="00D73009">
        <w:rPr>
          <w:rFonts w:ascii="Arial" w:hAnsi="Arial" w:cs="Arial"/>
        </w:rPr>
        <w:t>Consiste en una agrupación de diferentes entidades –tanto aquellas que pueden reunir la condición de beneficiarios como aquellos que no- siempre que, al menos uno de ellos, cumpla con los requisitos.</w:t>
      </w:r>
    </w:p>
    <w:p w14:paraId="733F50D0" w14:textId="77777777" w:rsidR="00D73009" w:rsidRPr="00D73009" w:rsidRDefault="00D73009" w:rsidP="00CF7558">
      <w:pPr>
        <w:jc w:val="both"/>
        <w:rPr>
          <w:rFonts w:ascii="Arial" w:hAnsi="Arial" w:cs="Arial"/>
        </w:rPr>
      </w:pPr>
    </w:p>
    <w:p w14:paraId="5F0C413C" w14:textId="78447A3D" w:rsidR="00D73009" w:rsidRDefault="00D73009" w:rsidP="00CF7558">
      <w:pPr>
        <w:jc w:val="both"/>
        <w:rPr>
          <w:rFonts w:ascii="Arial" w:hAnsi="Arial" w:cs="Arial"/>
        </w:rPr>
      </w:pPr>
      <w:r w:rsidRPr="00D73009">
        <w:rPr>
          <w:rFonts w:ascii="Arial" w:hAnsi="Arial" w:cs="Arial"/>
        </w:rPr>
        <w:t>Además, deberán hacerse constar expresamente, tanto en la solicitud como en la resolución de concesión, los compromisos de ejecución asumidos por cada miembro de la agrupación, así como el importe de subvención a aplicar por cada uno de ellos, que tendrán igualmente la consideración de beneficiarios. En cualquier caso, deberá nombrarse un representante o apoderado único de la agrupación, con poderes bastantes para cumplir las obligaciones que, como beneficiario, corresponden a la agrupación. No podrá disolverse la agrupación hasta que haya transcurrido el plazo de prescripción previsto en los artículos 39 y 65 de la Ley 38/2003, de 17 de noviembre General de Subvenciones.</w:t>
      </w:r>
    </w:p>
    <w:p w14:paraId="76125D09" w14:textId="77777777" w:rsidR="00D73009" w:rsidRDefault="00D73009" w:rsidP="00CF7558">
      <w:pPr>
        <w:jc w:val="both"/>
        <w:rPr>
          <w:rFonts w:ascii="Arial" w:hAnsi="Arial" w:cs="Arial"/>
        </w:rPr>
      </w:pPr>
    </w:p>
    <w:p w14:paraId="39880B3F" w14:textId="29F3086B" w:rsidR="00D73009" w:rsidRPr="00D73009" w:rsidRDefault="00D73009" w:rsidP="00CF7558">
      <w:pPr>
        <w:jc w:val="both"/>
        <w:rPr>
          <w:rFonts w:ascii="Arial" w:hAnsi="Arial" w:cs="Arial"/>
        </w:rPr>
      </w:pPr>
      <w:r>
        <w:rPr>
          <w:rFonts w:ascii="Arial" w:hAnsi="Arial" w:cs="Arial"/>
        </w:rPr>
        <w:t>Por ejemplo, un ayuntamiento puede presentarse en una agrupación con una asociación, con un empresario, o con otra entidad local.</w:t>
      </w:r>
      <w:r w:rsidR="00FB7E31">
        <w:rPr>
          <w:rFonts w:ascii="Arial" w:hAnsi="Arial" w:cs="Arial"/>
        </w:rPr>
        <w:t xml:space="preserve"> No es necesario que la </w:t>
      </w:r>
      <w:r w:rsidR="00FB7E31">
        <w:rPr>
          <w:rFonts w:ascii="Arial" w:hAnsi="Arial" w:cs="Arial"/>
        </w:rPr>
        <w:lastRenderedPageBreak/>
        <w:t>agrupación se formalice mediante un document jurídico concreto, como un convenio, si bien se considera aconsejable disponer de un documento que recoja la voluntad de los integrantes de la agrupación.</w:t>
      </w:r>
    </w:p>
    <w:p w14:paraId="73CB013F" w14:textId="77777777" w:rsidR="00D73009" w:rsidRDefault="00D73009" w:rsidP="00CF7558">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CF7558" w14:paraId="09DC93E5" w14:textId="77777777" w:rsidTr="00C45F86">
        <w:tc>
          <w:tcPr>
            <w:tcW w:w="562" w:type="dxa"/>
          </w:tcPr>
          <w:p w14:paraId="2682FACF" w14:textId="060716B8" w:rsidR="00CF7558" w:rsidRPr="00CF7558" w:rsidRDefault="00FB7E31" w:rsidP="00572679">
            <w:pPr>
              <w:jc w:val="both"/>
              <w:rPr>
                <w:rFonts w:ascii="Arial" w:hAnsi="Arial" w:cs="Arial"/>
                <w:b/>
                <w:sz w:val="28"/>
                <w:szCs w:val="28"/>
              </w:rPr>
            </w:pPr>
            <w:r>
              <w:rPr>
                <w:rFonts w:ascii="Arial" w:hAnsi="Arial" w:cs="Arial"/>
                <w:b/>
                <w:sz w:val="28"/>
                <w:szCs w:val="28"/>
              </w:rPr>
              <w:t>11</w:t>
            </w:r>
            <w:r w:rsidR="00CF7558" w:rsidRPr="00CF7558">
              <w:rPr>
                <w:rFonts w:ascii="Arial" w:hAnsi="Arial" w:cs="Arial"/>
                <w:b/>
                <w:sz w:val="28"/>
                <w:szCs w:val="28"/>
              </w:rPr>
              <w:t>.</w:t>
            </w:r>
          </w:p>
        </w:tc>
      </w:tr>
    </w:tbl>
    <w:p w14:paraId="6E22709C" w14:textId="3BD21DC8" w:rsidR="00CF7558" w:rsidRDefault="00CF7558" w:rsidP="00CF7558">
      <w:pPr>
        <w:jc w:val="both"/>
        <w:rPr>
          <w:rFonts w:ascii="Arial" w:hAnsi="Arial" w:cs="Arial"/>
        </w:rPr>
      </w:pPr>
    </w:p>
    <w:p w14:paraId="06CD44A5" w14:textId="2E8B60B0" w:rsidR="00CF7558" w:rsidRPr="00CF7558" w:rsidRDefault="00CF7558" w:rsidP="00CF7558">
      <w:pPr>
        <w:jc w:val="both"/>
        <w:rPr>
          <w:rFonts w:ascii="Arial" w:hAnsi="Arial" w:cs="Arial"/>
          <w:b/>
          <w:i/>
        </w:rPr>
      </w:pPr>
      <w:r w:rsidRPr="00CF7558">
        <w:rPr>
          <w:rFonts w:ascii="Arial" w:hAnsi="Arial" w:cs="Arial"/>
          <w:b/>
          <w:i/>
        </w:rPr>
        <w:t xml:space="preserve">¿ </w:t>
      </w:r>
      <w:r w:rsidR="00AE484F">
        <w:rPr>
          <w:rFonts w:ascii="Arial" w:hAnsi="Arial" w:cs="Arial"/>
          <w:b/>
          <w:i/>
        </w:rPr>
        <w:t>PUEDEN ACCEDER A LAS CONVOCATORIAS LAS CORPORACIONES DE DERECHO PÚBLICO,COMO LAS CÁMARAS DE COMERCIO O LOS COLEGIOS PROFESIONALES</w:t>
      </w:r>
      <w:r w:rsidRPr="00CF7558">
        <w:rPr>
          <w:rFonts w:ascii="Arial" w:hAnsi="Arial" w:cs="Arial"/>
          <w:b/>
          <w:i/>
        </w:rPr>
        <w:t xml:space="preserve"> ?</w:t>
      </w:r>
    </w:p>
    <w:p w14:paraId="0BCF3042" w14:textId="77777777" w:rsidR="00CF7558" w:rsidRDefault="00CF7558" w:rsidP="00CF7558">
      <w:pPr>
        <w:jc w:val="both"/>
        <w:rPr>
          <w:rFonts w:ascii="Arial" w:hAnsi="Arial" w:cs="Arial"/>
        </w:rPr>
      </w:pPr>
    </w:p>
    <w:p w14:paraId="52C2ADEB" w14:textId="3F242E1D" w:rsidR="00CF7558" w:rsidRPr="005651F7" w:rsidRDefault="00AE484F" w:rsidP="00AE484F">
      <w:pPr>
        <w:jc w:val="both"/>
        <w:rPr>
          <w:rFonts w:ascii="Arial" w:hAnsi="Arial" w:cs="Arial"/>
        </w:rPr>
      </w:pPr>
      <w:r w:rsidRPr="005651F7">
        <w:rPr>
          <w:rFonts w:ascii="Arial" w:hAnsi="Arial" w:cs="Arial"/>
        </w:rPr>
        <w:t>No pueden, pues no tienen cabida en ninguna de las tres modalidades</w:t>
      </w:r>
      <w:r w:rsidR="00A96AAA" w:rsidRPr="005651F7">
        <w:rPr>
          <w:rFonts w:ascii="Arial" w:hAnsi="Arial" w:cs="Arial"/>
        </w:rPr>
        <w:t xml:space="preserve"> reguladas en la Orden de Bases y en las posteriores convocatorias</w:t>
      </w:r>
      <w:r w:rsidRPr="005651F7">
        <w:rPr>
          <w:rFonts w:ascii="Arial" w:hAnsi="Arial" w:cs="Arial"/>
        </w:rPr>
        <w:t xml:space="preserve">. </w:t>
      </w:r>
      <w:r w:rsidR="00CF7558" w:rsidRPr="005651F7">
        <w:rPr>
          <w:rFonts w:ascii="Arial" w:hAnsi="Arial" w:cs="Arial"/>
        </w:rPr>
        <w:t xml:space="preserve">No obstante, aunque no puedan </w:t>
      </w:r>
      <w:r w:rsidR="00074890" w:rsidRPr="005651F7">
        <w:rPr>
          <w:rFonts w:ascii="Arial" w:hAnsi="Arial" w:cs="Arial"/>
        </w:rPr>
        <w:t xml:space="preserve">participar en las convocatorias </w:t>
      </w:r>
      <w:r w:rsidR="00CF7558" w:rsidRPr="005651F7">
        <w:rPr>
          <w:rFonts w:ascii="Arial" w:hAnsi="Arial" w:cs="Arial"/>
        </w:rPr>
        <w:t>como solicitantes principal</w:t>
      </w:r>
      <w:r w:rsidR="00074890" w:rsidRPr="005651F7">
        <w:rPr>
          <w:rFonts w:ascii="Arial" w:hAnsi="Arial" w:cs="Arial"/>
        </w:rPr>
        <w:t>e</w:t>
      </w:r>
      <w:r w:rsidR="00CF7558" w:rsidRPr="005651F7">
        <w:rPr>
          <w:rFonts w:ascii="Arial" w:hAnsi="Arial" w:cs="Arial"/>
        </w:rPr>
        <w:t xml:space="preserve">s, </w:t>
      </w:r>
      <w:r w:rsidR="00074890" w:rsidRPr="005651F7">
        <w:rPr>
          <w:rFonts w:ascii="Arial" w:hAnsi="Arial" w:cs="Arial"/>
        </w:rPr>
        <w:t>sí que p</w:t>
      </w:r>
      <w:r w:rsidR="00CF7558" w:rsidRPr="005651F7">
        <w:rPr>
          <w:rFonts w:ascii="Arial" w:hAnsi="Arial" w:cs="Arial"/>
        </w:rPr>
        <w:t xml:space="preserve">ueden </w:t>
      </w:r>
      <w:r w:rsidR="00074890" w:rsidRPr="005651F7">
        <w:rPr>
          <w:rFonts w:ascii="Arial" w:hAnsi="Arial" w:cs="Arial"/>
        </w:rPr>
        <w:t xml:space="preserve">tener la condición de </w:t>
      </w:r>
      <w:r w:rsidR="00CF7558" w:rsidRPr="005651F7">
        <w:rPr>
          <w:rFonts w:ascii="Arial" w:hAnsi="Arial" w:cs="Arial"/>
        </w:rPr>
        <w:t xml:space="preserve">“asociadas” </w:t>
      </w:r>
      <w:r w:rsidR="00074890" w:rsidRPr="005651F7">
        <w:rPr>
          <w:rFonts w:ascii="Arial" w:hAnsi="Arial" w:cs="Arial"/>
        </w:rPr>
        <w:t>y participar en p</w:t>
      </w:r>
      <w:r w:rsidR="00CF7558" w:rsidRPr="005651F7">
        <w:rPr>
          <w:rFonts w:ascii="Arial" w:hAnsi="Arial" w:cs="Arial"/>
        </w:rPr>
        <w:t>royectos presentados por otras Entidades, como Entida</w:t>
      </w:r>
      <w:r w:rsidR="00074890" w:rsidRPr="005651F7">
        <w:rPr>
          <w:rFonts w:ascii="Arial" w:hAnsi="Arial" w:cs="Arial"/>
        </w:rPr>
        <w:t>d</w:t>
      </w:r>
      <w:r w:rsidR="00CF7558" w:rsidRPr="005651F7">
        <w:rPr>
          <w:rFonts w:ascii="Arial" w:hAnsi="Arial" w:cs="Arial"/>
        </w:rPr>
        <w:t xml:space="preserve">es </w:t>
      </w:r>
      <w:r w:rsidR="008A5624" w:rsidRPr="005651F7">
        <w:rPr>
          <w:rFonts w:ascii="Arial" w:hAnsi="Arial" w:cs="Arial"/>
        </w:rPr>
        <w:t>l</w:t>
      </w:r>
      <w:r w:rsidR="00CF7558" w:rsidRPr="005651F7">
        <w:rPr>
          <w:rFonts w:ascii="Arial" w:hAnsi="Arial" w:cs="Arial"/>
        </w:rPr>
        <w:t xml:space="preserve">ocales, Asociaciones </w:t>
      </w:r>
      <w:r w:rsidR="00074890" w:rsidRPr="005651F7">
        <w:rPr>
          <w:rFonts w:ascii="Arial" w:hAnsi="Arial" w:cs="Arial"/>
        </w:rPr>
        <w:t>s</w:t>
      </w:r>
      <w:r w:rsidR="00CF7558" w:rsidRPr="005651F7">
        <w:rPr>
          <w:rFonts w:ascii="Arial" w:hAnsi="Arial" w:cs="Arial"/>
        </w:rPr>
        <w:t xml:space="preserve">in </w:t>
      </w:r>
      <w:r w:rsidR="008A5624" w:rsidRPr="005651F7">
        <w:rPr>
          <w:rFonts w:ascii="Arial" w:hAnsi="Arial" w:cs="Arial"/>
        </w:rPr>
        <w:t>á</w:t>
      </w:r>
      <w:r w:rsidR="00CF7558" w:rsidRPr="005651F7">
        <w:rPr>
          <w:rFonts w:ascii="Arial" w:hAnsi="Arial" w:cs="Arial"/>
        </w:rPr>
        <w:t xml:space="preserve">nimo de </w:t>
      </w:r>
      <w:r w:rsidR="008A5624" w:rsidRPr="005651F7">
        <w:rPr>
          <w:rFonts w:ascii="Arial" w:hAnsi="Arial" w:cs="Arial"/>
        </w:rPr>
        <w:t>l</w:t>
      </w:r>
      <w:r w:rsidR="00CF7558" w:rsidRPr="005651F7">
        <w:rPr>
          <w:rFonts w:ascii="Arial" w:hAnsi="Arial" w:cs="Arial"/>
        </w:rPr>
        <w:t>ucro o Empresas o particulares que pr</w:t>
      </w:r>
      <w:r w:rsidR="00074890" w:rsidRPr="005651F7">
        <w:rPr>
          <w:rFonts w:ascii="Arial" w:hAnsi="Arial" w:cs="Arial"/>
        </w:rPr>
        <w:t>o</w:t>
      </w:r>
      <w:r w:rsidR="00CF7558" w:rsidRPr="005651F7">
        <w:rPr>
          <w:rFonts w:ascii="Arial" w:hAnsi="Arial" w:cs="Arial"/>
        </w:rPr>
        <w:t>muevan proyectos empresariales.</w:t>
      </w:r>
    </w:p>
    <w:p w14:paraId="4CF7DB0E" w14:textId="77777777" w:rsidR="00CF7558" w:rsidRDefault="00CF7558" w:rsidP="00CF7558">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CF7558" w14:paraId="7C949B52" w14:textId="77777777" w:rsidTr="00C45F86">
        <w:tc>
          <w:tcPr>
            <w:tcW w:w="562" w:type="dxa"/>
          </w:tcPr>
          <w:p w14:paraId="5214A1EB" w14:textId="51ADE953" w:rsidR="00CF7558" w:rsidRPr="00CF7558" w:rsidRDefault="00FB7E31" w:rsidP="00572679">
            <w:pPr>
              <w:jc w:val="both"/>
              <w:rPr>
                <w:rFonts w:ascii="Arial" w:hAnsi="Arial" w:cs="Arial"/>
                <w:b/>
                <w:sz w:val="28"/>
                <w:szCs w:val="28"/>
              </w:rPr>
            </w:pPr>
            <w:r>
              <w:rPr>
                <w:rFonts w:ascii="Arial" w:hAnsi="Arial" w:cs="Arial"/>
                <w:b/>
                <w:sz w:val="28"/>
                <w:szCs w:val="28"/>
              </w:rPr>
              <w:t>12</w:t>
            </w:r>
            <w:r w:rsidR="00CF7558" w:rsidRPr="00CF7558">
              <w:rPr>
                <w:rFonts w:ascii="Arial" w:hAnsi="Arial" w:cs="Arial"/>
                <w:b/>
                <w:sz w:val="28"/>
                <w:szCs w:val="28"/>
              </w:rPr>
              <w:t>.</w:t>
            </w:r>
          </w:p>
        </w:tc>
      </w:tr>
    </w:tbl>
    <w:p w14:paraId="6C1788A8" w14:textId="210B4E20" w:rsidR="00CF7558" w:rsidRDefault="00CF7558" w:rsidP="00CF7558">
      <w:pPr>
        <w:jc w:val="both"/>
        <w:rPr>
          <w:rFonts w:ascii="Arial" w:hAnsi="Arial" w:cs="Arial"/>
        </w:rPr>
      </w:pPr>
    </w:p>
    <w:p w14:paraId="63C416A4" w14:textId="50AF8DEB" w:rsidR="00AE484F" w:rsidRPr="00CF7558" w:rsidRDefault="00AE484F" w:rsidP="00AE484F">
      <w:pPr>
        <w:jc w:val="both"/>
        <w:rPr>
          <w:rFonts w:ascii="Arial" w:hAnsi="Arial" w:cs="Arial"/>
          <w:b/>
          <w:i/>
        </w:rPr>
      </w:pPr>
      <w:r w:rsidRPr="00CF7558">
        <w:rPr>
          <w:rFonts w:ascii="Arial" w:hAnsi="Arial" w:cs="Arial"/>
          <w:b/>
          <w:i/>
        </w:rPr>
        <w:t xml:space="preserve">¿ </w:t>
      </w:r>
      <w:r>
        <w:rPr>
          <w:rFonts w:ascii="Arial" w:hAnsi="Arial" w:cs="Arial"/>
          <w:b/>
          <w:i/>
        </w:rPr>
        <w:t>PUEDEN ACCEDER A LAS CONVOCATORIAS LAS UNIVERSIDADES O LOS DEPARTAMENTOS UNIVERSITARIOS</w:t>
      </w:r>
      <w:r w:rsidRPr="00CF7558">
        <w:rPr>
          <w:rFonts w:ascii="Arial" w:hAnsi="Arial" w:cs="Arial"/>
          <w:b/>
          <w:i/>
        </w:rPr>
        <w:t xml:space="preserve"> ?</w:t>
      </w:r>
    </w:p>
    <w:p w14:paraId="74A57096" w14:textId="77777777" w:rsidR="00AE484F" w:rsidRDefault="00AE484F" w:rsidP="00AE484F">
      <w:pPr>
        <w:jc w:val="both"/>
        <w:rPr>
          <w:rFonts w:ascii="Arial" w:hAnsi="Arial" w:cs="Arial"/>
        </w:rPr>
      </w:pPr>
    </w:p>
    <w:p w14:paraId="79E448C9" w14:textId="5F3C47EA" w:rsidR="00AE484F" w:rsidRPr="005651F7" w:rsidRDefault="00AE484F" w:rsidP="00AE484F">
      <w:pPr>
        <w:jc w:val="both"/>
        <w:rPr>
          <w:rFonts w:ascii="Arial" w:hAnsi="Arial" w:cs="Arial"/>
        </w:rPr>
      </w:pPr>
      <w:r w:rsidRPr="005651F7">
        <w:rPr>
          <w:rFonts w:ascii="Arial" w:hAnsi="Arial" w:cs="Arial"/>
        </w:rPr>
        <w:t>Al igual que</w:t>
      </w:r>
      <w:r w:rsidR="005651F7">
        <w:rPr>
          <w:rFonts w:ascii="Arial" w:hAnsi="Arial" w:cs="Arial"/>
        </w:rPr>
        <w:t xml:space="preserve"> se ha indicado en la pregunta anterior</w:t>
      </w:r>
      <w:r w:rsidRPr="005651F7">
        <w:rPr>
          <w:rFonts w:ascii="Arial" w:hAnsi="Arial" w:cs="Arial"/>
        </w:rPr>
        <w:t xml:space="preserve">, no pueden </w:t>
      </w:r>
      <w:r w:rsidR="008A5624" w:rsidRPr="005651F7">
        <w:rPr>
          <w:rFonts w:ascii="Arial" w:hAnsi="Arial" w:cs="Arial"/>
        </w:rPr>
        <w:t xml:space="preserve">tener la condición de </w:t>
      </w:r>
      <w:r w:rsidRPr="005651F7">
        <w:rPr>
          <w:rFonts w:ascii="Arial" w:hAnsi="Arial" w:cs="Arial"/>
        </w:rPr>
        <w:t>solic</w:t>
      </w:r>
      <w:r w:rsidR="008A5624" w:rsidRPr="005651F7">
        <w:rPr>
          <w:rFonts w:ascii="Arial" w:hAnsi="Arial" w:cs="Arial"/>
        </w:rPr>
        <w:t>i</w:t>
      </w:r>
      <w:r w:rsidRPr="005651F7">
        <w:rPr>
          <w:rFonts w:ascii="Arial" w:hAnsi="Arial" w:cs="Arial"/>
        </w:rPr>
        <w:t>tantes, pero sí pueden participar como entidades asociadas.</w:t>
      </w:r>
    </w:p>
    <w:p w14:paraId="7C279C09" w14:textId="77777777" w:rsidR="00D64A5E" w:rsidRPr="005651F7" w:rsidRDefault="00D64A5E" w:rsidP="00AE484F">
      <w:pPr>
        <w:jc w:val="both"/>
        <w:rPr>
          <w:rFonts w:ascii="Arial" w:hAnsi="Arial" w:cs="Arial"/>
        </w:rPr>
      </w:pPr>
    </w:p>
    <w:p w14:paraId="1C16F278" w14:textId="6BEA3C7B" w:rsidR="00D64A5E" w:rsidRPr="005651F7" w:rsidRDefault="00D64A5E" w:rsidP="00AE484F">
      <w:pPr>
        <w:jc w:val="both"/>
        <w:rPr>
          <w:rFonts w:ascii="Arial" w:hAnsi="Arial" w:cs="Arial"/>
        </w:rPr>
      </w:pPr>
      <w:r w:rsidRPr="005651F7">
        <w:rPr>
          <w:rFonts w:ascii="Arial" w:hAnsi="Arial" w:cs="Arial"/>
        </w:rPr>
        <w:t>Es más, en líneas general</w:t>
      </w:r>
      <w:r w:rsidR="008A5624" w:rsidRPr="005651F7">
        <w:rPr>
          <w:rFonts w:ascii="Arial" w:hAnsi="Arial" w:cs="Arial"/>
        </w:rPr>
        <w:t>e</w:t>
      </w:r>
      <w:r w:rsidRPr="005651F7">
        <w:rPr>
          <w:rFonts w:ascii="Arial" w:hAnsi="Arial" w:cs="Arial"/>
        </w:rPr>
        <w:t>s, se considera muy positiv</w:t>
      </w:r>
      <w:r w:rsidR="008A5624" w:rsidRPr="005651F7">
        <w:rPr>
          <w:rFonts w:ascii="Arial" w:hAnsi="Arial" w:cs="Arial"/>
        </w:rPr>
        <w:t>o</w:t>
      </w:r>
      <w:r w:rsidRPr="005651F7">
        <w:rPr>
          <w:rFonts w:ascii="Arial" w:hAnsi="Arial" w:cs="Arial"/>
        </w:rPr>
        <w:t xml:space="preserve"> que centros de estudio o acad</w:t>
      </w:r>
      <w:r w:rsidR="008A5624" w:rsidRPr="005651F7">
        <w:rPr>
          <w:rFonts w:ascii="Arial" w:hAnsi="Arial" w:cs="Arial"/>
        </w:rPr>
        <w:t>émicos p</w:t>
      </w:r>
      <w:r w:rsidRPr="005651F7">
        <w:rPr>
          <w:rFonts w:ascii="Arial" w:hAnsi="Arial" w:cs="Arial"/>
        </w:rPr>
        <w:t>articipen y apo</w:t>
      </w:r>
      <w:r w:rsidR="008A5624" w:rsidRPr="005651F7">
        <w:rPr>
          <w:rFonts w:ascii="Arial" w:hAnsi="Arial" w:cs="Arial"/>
        </w:rPr>
        <w:t>y</w:t>
      </w:r>
      <w:r w:rsidRPr="005651F7">
        <w:rPr>
          <w:rFonts w:ascii="Arial" w:hAnsi="Arial" w:cs="Arial"/>
        </w:rPr>
        <w:t>en este tipo de</w:t>
      </w:r>
      <w:r w:rsidR="008A5624" w:rsidRPr="005651F7">
        <w:rPr>
          <w:rFonts w:ascii="Arial" w:hAnsi="Arial" w:cs="Arial"/>
        </w:rPr>
        <w:t xml:space="preserve"> </w:t>
      </w:r>
      <w:r w:rsidRPr="005651F7">
        <w:rPr>
          <w:rFonts w:ascii="Arial" w:hAnsi="Arial" w:cs="Arial"/>
        </w:rPr>
        <w:t>proyectos, y ello teniendo en</w:t>
      </w:r>
      <w:r w:rsidR="008A5624" w:rsidRPr="005651F7">
        <w:rPr>
          <w:rFonts w:ascii="Arial" w:hAnsi="Arial" w:cs="Arial"/>
        </w:rPr>
        <w:t xml:space="preserve"> </w:t>
      </w:r>
      <w:r w:rsidRPr="005651F7">
        <w:rPr>
          <w:rFonts w:ascii="Arial" w:hAnsi="Arial" w:cs="Arial"/>
        </w:rPr>
        <w:t xml:space="preserve">cuenta </w:t>
      </w:r>
      <w:r w:rsidR="008A5624" w:rsidRPr="005651F7">
        <w:rPr>
          <w:rFonts w:ascii="Arial" w:hAnsi="Arial" w:cs="Arial"/>
        </w:rPr>
        <w:t xml:space="preserve">el valor del </w:t>
      </w:r>
      <w:r w:rsidRPr="005651F7">
        <w:rPr>
          <w:rFonts w:ascii="Arial" w:hAnsi="Arial" w:cs="Arial"/>
        </w:rPr>
        <w:t>conocimiento especializado para la mejora de las condiciones económicas de zonas en dificultades demográficas, por ej</w:t>
      </w:r>
      <w:r w:rsidR="008A5624" w:rsidRPr="005651F7">
        <w:rPr>
          <w:rFonts w:ascii="Arial" w:hAnsi="Arial" w:cs="Arial"/>
        </w:rPr>
        <w:t xml:space="preserve">emplo, </w:t>
      </w:r>
      <w:r w:rsidRPr="005651F7">
        <w:rPr>
          <w:rFonts w:ascii="Arial" w:hAnsi="Arial" w:cs="Arial"/>
        </w:rPr>
        <w:t>impulsando o animando desde el con</w:t>
      </w:r>
      <w:r w:rsidR="008A5624" w:rsidRPr="005651F7">
        <w:rPr>
          <w:rFonts w:ascii="Arial" w:hAnsi="Arial" w:cs="Arial"/>
        </w:rPr>
        <w:t xml:space="preserve">ocimiento, </w:t>
      </w:r>
      <w:r w:rsidRPr="005651F7">
        <w:rPr>
          <w:rFonts w:ascii="Arial" w:hAnsi="Arial" w:cs="Arial"/>
        </w:rPr>
        <w:t>la creación de</w:t>
      </w:r>
      <w:r w:rsidR="008A5624" w:rsidRPr="005651F7">
        <w:rPr>
          <w:rFonts w:ascii="Arial" w:hAnsi="Arial" w:cs="Arial"/>
        </w:rPr>
        <w:t xml:space="preserve"> </w:t>
      </w:r>
      <w:r w:rsidRPr="005651F7">
        <w:rPr>
          <w:rFonts w:ascii="Arial" w:hAnsi="Arial" w:cs="Arial"/>
        </w:rPr>
        <w:t>nuevas actividades económicas</w:t>
      </w:r>
      <w:r w:rsidR="003A6A3A" w:rsidRPr="005651F7">
        <w:rPr>
          <w:rFonts w:ascii="Arial" w:hAnsi="Arial" w:cs="Arial"/>
        </w:rPr>
        <w:t>, por ejemplo relacionadas con el medio a</w:t>
      </w:r>
      <w:r w:rsidR="008A5624" w:rsidRPr="005651F7">
        <w:rPr>
          <w:rFonts w:ascii="Arial" w:hAnsi="Arial" w:cs="Arial"/>
        </w:rPr>
        <w:t>m</w:t>
      </w:r>
      <w:r w:rsidR="003A6A3A" w:rsidRPr="005651F7">
        <w:rPr>
          <w:rFonts w:ascii="Arial" w:hAnsi="Arial" w:cs="Arial"/>
        </w:rPr>
        <w:t>biente</w:t>
      </w:r>
      <w:r w:rsidRPr="005651F7">
        <w:rPr>
          <w:rFonts w:ascii="Arial" w:hAnsi="Arial" w:cs="Arial"/>
        </w:rPr>
        <w:t>.</w:t>
      </w:r>
    </w:p>
    <w:p w14:paraId="48B45635" w14:textId="77777777" w:rsidR="00A96AAA" w:rsidRDefault="00A96AAA" w:rsidP="00A96AAA">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A96AAA" w14:paraId="6B45CA58" w14:textId="77777777" w:rsidTr="00091A07">
        <w:tc>
          <w:tcPr>
            <w:tcW w:w="562" w:type="dxa"/>
          </w:tcPr>
          <w:p w14:paraId="495C0C04" w14:textId="1480F8A7" w:rsidR="00A96AAA" w:rsidRPr="00CF7558" w:rsidRDefault="00FB7E31" w:rsidP="00572679">
            <w:pPr>
              <w:jc w:val="both"/>
              <w:rPr>
                <w:rFonts w:ascii="Arial" w:hAnsi="Arial" w:cs="Arial"/>
                <w:b/>
                <w:sz w:val="28"/>
                <w:szCs w:val="28"/>
              </w:rPr>
            </w:pPr>
            <w:r>
              <w:rPr>
                <w:rFonts w:ascii="Arial" w:hAnsi="Arial" w:cs="Arial"/>
                <w:b/>
                <w:sz w:val="28"/>
                <w:szCs w:val="28"/>
              </w:rPr>
              <w:t>13</w:t>
            </w:r>
            <w:r w:rsidR="00A96AAA" w:rsidRPr="00CF7558">
              <w:rPr>
                <w:rFonts w:ascii="Arial" w:hAnsi="Arial" w:cs="Arial"/>
                <w:b/>
                <w:sz w:val="28"/>
                <w:szCs w:val="28"/>
              </w:rPr>
              <w:t>.</w:t>
            </w:r>
          </w:p>
        </w:tc>
      </w:tr>
    </w:tbl>
    <w:p w14:paraId="6F708A73" w14:textId="77777777" w:rsidR="00A96AAA" w:rsidRDefault="00A96AAA" w:rsidP="00A96AAA">
      <w:pPr>
        <w:jc w:val="both"/>
        <w:rPr>
          <w:rFonts w:ascii="Arial" w:hAnsi="Arial" w:cs="Arial"/>
        </w:rPr>
      </w:pPr>
    </w:p>
    <w:p w14:paraId="755B5A1E" w14:textId="5A1425DE" w:rsidR="001C01DB" w:rsidRPr="001C01DB" w:rsidRDefault="00A96AAA" w:rsidP="00AE484F">
      <w:pPr>
        <w:jc w:val="both"/>
        <w:rPr>
          <w:rFonts w:ascii="Arial" w:hAnsi="Arial" w:cs="Arial"/>
          <w:b/>
          <w:i/>
        </w:rPr>
      </w:pPr>
      <w:r w:rsidRPr="001C01DB">
        <w:rPr>
          <w:rFonts w:ascii="Arial" w:hAnsi="Arial" w:cs="Arial"/>
          <w:b/>
          <w:i/>
        </w:rPr>
        <w:t>¿ QUÉ TIPO DE ENTIDADES S</w:t>
      </w:r>
      <w:r w:rsidR="001C01DB" w:rsidRPr="001C01DB">
        <w:rPr>
          <w:rFonts w:ascii="Arial" w:hAnsi="Arial" w:cs="Arial"/>
          <w:b/>
          <w:i/>
        </w:rPr>
        <w:t>I</w:t>
      </w:r>
      <w:r w:rsidRPr="001C01DB">
        <w:rPr>
          <w:rFonts w:ascii="Arial" w:hAnsi="Arial" w:cs="Arial"/>
          <w:b/>
          <w:i/>
        </w:rPr>
        <w:t>N ÁNIMO DE LU</w:t>
      </w:r>
      <w:r w:rsidR="001C01DB" w:rsidRPr="001C01DB">
        <w:rPr>
          <w:rFonts w:ascii="Arial" w:hAnsi="Arial" w:cs="Arial"/>
          <w:b/>
          <w:i/>
        </w:rPr>
        <w:t>CRO</w:t>
      </w:r>
      <w:r w:rsidRPr="001C01DB">
        <w:rPr>
          <w:rFonts w:ascii="Arial" w:hAnsi="Arial" w:cs="Arial"/>
          <w:b/>
          <w:i/>
        </w:rPr>
        <w:t xml:space="preserve"> PUEDEN PARTICIPAR EN </w:t>
      </w:r>
      <w:r w:rsidR="001C01DB" w:rsidRPr="001C01DB">
        <w:rPr>
          <w:rFonts w:ascii="Arial" w:hAnsi="Arial" w:cs="Arial"/>
          <w:b/>
          <w:i/>
        </w:rPr>
        <w:t>LA CONVOCATORIA DE SUBVENCIONES CORRESPONDIENTES A LA MODALIDAD B ?</w:t>
      </w:r>
    </w:p>
    <w:p w14:paraId="464EDA29" w14:textId="77777777" w:rsidR="001C01DB" w:rsidRDefault="001C01DB" w:rsidP="00AE484F">
      <w:pPr>
        <w:jc w:val="both"/>
        <w:rPr>
          <w:rFonts w:ascii="Arial" w:hAnsi="Arial" w:cs="Arial"/>
        </w:rPr>
      </w:pPr>
    </w:p>
    <w:p w14:paraId="1E7E8E64" w14:textId="39CB6DAB" w:rsidR="001C01DB" w:rsidRDefault="001C01DB" w:rsidP="00AE484F">
      <w:pPr>
        <w:jc w:val="both"/>
        <w:rPr>
          <w:rFonts w:ascii="Arial" w:hAnsi="Arial" w:cs="Arial"/>
        </w:rPr>
      </w:pPr>
      <w:r>
        <w:rPr>
          <w:rFonts w:ascii="Arial" w:hAnsi="Arial" w:cs="Arial"/>
        </w:rPr>
        <w:t>N</w:t>
      </w:r>
      <w:r w:rsidR="00E65F74">
        <w:rPr>
          <w:rFonts w:ascii="Arial" w:hAnsi="Arial" w:cs="Arial"/>
        </w:rPr>
        <w:t xml:space="preserve">ecesariamente estas Entidades han de tener en sus correspondientes Estatutos un </w:t>
      </w:r>
      <w:r>
        <w:rPr>
          <w:rFonts w:ascii="Arial" w:hAnsi="Arial" w:cs="Arial"/>
        </w:rPr>
        <w:t>ámbito de act</w:t>
      </w:r>
      <w:r w:rsidR="00E65F74">
        <w:rPr>
          <w:rFonts w:ascii="Arial" w:hAnsi="Arial" w:cs="Arial"/>
        </w:rPr>
        <w:t>uación</w:t>
      </w:r>
      <w:r>
        <w:rPr>
          <w:rFonts w:ascii="Arial" w:hAnsi="Arial" w:cs="Arial"/>
        </w:rPr>
        <w:t xml:space="preserve"> supraprovinial, autonómico o esta</w:t>
      </w:r>
      <w:r w:rsidR="00E65F74">
        <w:rPr>
          <w:rFonts w:ascii="Arial" w:hAnsi="Arial" w:cs="Arial"/>
        </w:rPr>
        <w:t>ta</w:t>
      </w:r>
      <w:r>
        <w:rPr>
          <w:rFonts w:ascii="Arial" w:hAnsi="Arial" w:cs="Arial"/>
        </w:rPr>
        <w:t xml:space="preserve">l. Es decir, quedan expresamente excluidas </w:t>
      </w:r>
      <w:r w:rsidR="00E65F74">
        <w:rPr>
          <w:rFonts w:ascii="Arial" w:hAnsi="Arial" w:cs="Arial"/>
        </w:rPr>
        <w:t xml:space="preserve">las </w:t>
      </w:r>
      <w:r>
        <w:rPr>
          <w:rFonts w:ascii="Arial" w:hAnsi="Arial" w:cs="Arial"/>
        </w:rPr>
        <w:t>de á</w:t>
      </w:r>
      <w:r w:rsidR="00E65F74">
        <w:rPr>
          <w:rFonts w:ascii="Arial" w:hAnsi="Arial" w:cs="Arial"/>
        </w:rPr>
        <w:t>m</w:t>
      </w:r>
      <w:r>
        <w:rPr>
          <w:rFonts w:ascii="Arial" w:hAnsi="Arial" w:cs="Arial"/>
        </w:rPr>
        <w:t>bito local o com</w:t>
      </w:r>
      <w:r w:rsidR="00E65F74">
        <w:rPr>
          <w:rFonts w:ascii="Arial" w:hAnsi="Arial" w:cs="Arial"/>
        </w:rPr>
        <w:t>arcal</w:t>
      </w:r>
      <w:r>
        <w:rPr>
          <w:rFonts w:ascii="Arial" w:hAnsi="Arial" w:cs="Arial"/>
        </w:rPr>
        <w:t>.</w:t>
      </w:r>
    </w:p>
    <w:p w14:paraId="653C20EA" w14:textId="77777777" w:rsidR="001C01DB" w:rsidRDefault="001C01DB" w:rsidP="00AE484F">
      <w:pPr>
        <w:jc w:val="both"/>
        <w:rPr>
          <w:rFonts w:ascii="Arial" w:hAnsi="Arial" w:cs="Arial"/>
        </w:rPr>
      </w:pPr>
    </w:p>
    <w:p w14:paraId="14B6FA44" w14:textId="7A3D1418" w:rsidR="001C01DB" w:rsidRDefault="001C01DB" w:rsidP="00AE484F">
      <w:pPr>
        <w:jc w:val="both"/>
        <w:rPr>
          <w:rFonts w:ascii="Arial" w:hAnsi="Arial" w:cs="Arial"/>
        </w:rPr>
      </w:pPr>
      <w:r>
        <w:rPr>
          <w:rFonts w:ascii="Arial" w:hAnsi="Arial" w:cs="Arial"/>
        </w:rPr>
        <w:t>La finalidad de esta lim</w:t>
      </w:r>
      <w:r w:rsidR="00E65F74">
        <w:rPr>
          <w:rFonts w:ascii="Arial" w:hAnsi="Arial" w:cs="Arial"/>
        </w:rPr>
        <w:t>i</w:t>
      </w:r>
      <w:r>
        <w:rPr>
          <w:rFonts w:ascii="Arial" w:hAnsi="Arial" w:cs="Arial"/>
        </w:rPr>
        <w:t>tación es evitar una ex</w:t>
      </w:r>
      <w:r w:rsidR="00E65F74">
        <w:rPr>
          <w:rFonts w:ascii="Arial" w:hAnsi="Arial" w:cs="Arial"/>
        </w:rPr>
        <w:t>cesiva</w:t>
      </w:r>
      <w:r>
        <w:rPr>
          <w:rFonts w:ascii="Arial" w:hAnsi="Arial" w:cs="Arial"/>
        </w:rPr>
        <w:t xml:space="preserve"> </w:t>
      </w:r>
      <w:r w:rsidR="00E65F74">
        <w:rPr>
          <w:rFonts w:ascii="Arial" w:hAnsi="Arial" w:cs="Arial"/>
        </w:rPr>
        <w:t xml:space="preserve">dispersion de esfuerzos </w:t>
      </w:r>
      <w:r>
        <w:rPr>
          <w:rFonts w:ascii="Arial" w:hAnsi="Arial" w:cs="Arial"/>
        </w:rPr>
        <w:t xml:space="preserve">y proyectos, sobre todo en un </w:t>
      </w:r>
      <w:r w:rsidR="00E65F74">
        <w:rPr>
          <w:rFonts w:ascii="Arial" w:hAnsi="Arial" w:cs="Arial"/>
        </w:rPr>
        <w:t>á</w:t>
      </w:r>
      <w:r>
        <w:rPr>
          <w:rFonts w:ascii="Arial" w:hAnsi="Arial" w:cs="Arial"/>
        </w:rPr>
        <w:t>mbito en el que la participa</w:t>
      </w:r>
      <w:r w:rsidR="00E65F74">
        <w:rPr>
          <w:rFonts w:ascii="Arial" w:hAnsi="Arial" w:cs="Arial"/>
        </w:rPr>
        <w:t>c</w:t>
      </w:r>
      <w:r>
        <w:rPr>
          <w:rFonts w:ascii="Arial" w:hAnsi="Arial" w:cs="Arial"/>
        </w:rPr>
        <w:t>ión y el asociacionismo</w:t>
      </w:r>
      <w:r w:rsidR="00E65F74">
        <w:rPr>
          <w:rFonts w:ascii="Arial" w:hAnsi="Arial" w:cs="Arial"/>
        </w:rPr>
        <w:t xml:space="preserve"> </w:t>
      </w:r>
      <w:r>
        <w:rPr>
          <w:rFonts w:ascii="Arial" w:hAnsi="Arial" w:cs="Arial"/>
        </w:rPr>
        <w:t>a nivel local son muy elevado</w:t>
      </w:r>
      <w:r w:rsidR="00BF75FF">
        <w:rPr>
          <w:rFonts w:ascii="Arial" w:hAnsi="Arial" w:cs="Arial"/>
        </w:rPr>
        <w:t>s</w:t>
      </w:r>
      <w:r>
        <w:rPr>
          <w:rFonts w:ascii="Arial" w:hAnsi="Arial" w:cs="Arial"/>
        </w:rPr>
        <w:t>.</w:t>
      </w:r>
    </w:p>
    <w:p w14:paraId="3B3BF492" w14:textId="77777777" w:rsidR="001C01DB" w:rsidRDefault="001C01DB" w:rsidP="00AE484F">
      <w:pPr>
        <w:jc w:val="both"/>
        <w:rPr>
          <w:rFonts w:ascii="Arial" w:hAnsi="Arial" w:cs="Arial"/>
        </w:rPr>
      </w:pPr>
    </w:p>
    <w:p w14:paraId="7151CDFD" w14:textId="6CE74CC3" w:rsidR="001C01DB" w:rsidRDefault="001C01DB" w:rsidP="00AE484F">
      <w:pPr>
        <w:jc w:val="both"/>
        <w:rPr>
          <w:rFonts w:ascii="Arial" w:hAnsi="Arial" w:cs="Arial"/>
        </w:rPr>
      </w:pPr>
      <w:r>
        <w:rPr>
          <w:rFonts w:ascii="Arial" w:hAnsi="Arial" w:cs="Arial"/>
        </w:rPr>
        <w:t>Esto no impi</w:t>
      </w:r>
      <w:r w:rsidR="00BF75FF">
        <w:rPr>
          <w:rFonts w:ascii="Arial" w:hAnsi="Arial" w:cs="Arial"/>
        </w:rPr>
        <w:t>de</w:t>
      </w:r>
      <w:r>
        <w:rPr>
          <w:rFonts w:ascii="Arial" w:hAnsi="Arial" w:cs="Arial"/>
        </w:rPr>
        <w:t>, sin embargo, que se consider</w:t>
      </w:r>
      <w:r w:rsidR="00BF75FF">
        <w:rPr>
          <w:rFonts w:ascii="Arial" w:hAnsi="Arial" w:cs="Arial"/>
        </w:rPr>
        <w:t>e</w:t>
      </w:r>
      <w:r>
        <w:rPr>
          <w:rFonts w:ascii="Arial" w:hAnsi="Arial" w:cs="Arial"/>
        </w:rPr>
        <w:t xml:space="preserve"> m</w:t>
      </w:r>
      <w:r w:rsidR="00BF75FF">
        <w:rPr>
          <w:rFonts w:ascii="Arial" w:hAnsi="Arial" w:cs="Arial"/>
        </w:rPr>
        <w:t>u</w:t>
      </w:r>
      <w:r>
        <w:rPr>
          <w:rFonts w:ascii="Arial" w:hAnsi="Arial" w:cs="Arial"/>
        </w:rPr>
        <w:t>y positiv</w:t>
      </w:r>
      <w:r w:rsidR="00BF75FF">
        <w:rPr>
          <w:rFonts w:ascii="Arial" w:hAnsi="Arial" w:cs="Arial"/>
        </w:rPr>
        <w:t>a</w:t>
      </w:r>
      <w:r>
        <w:rPr>
          <w:rFonts w:ascii="Arial" w:hAnsi="Arial" w:cs="Arial"/>
        </w:rPr>
        <w:t xml:space="preserve"> su partici</w:t>
      </w:r>
      <w:r w:rsidR="00BF75FF">
        <w:rPr>
          <w:rFonts w:ascii="Arial" w:hAnsi="Arial" w:cs="Arial"/>
        </w:rPr>
        <w:t>p</w:t>
      </w:r>
      <w:r>
        <w:rPr>
          <w:rFonts w:ascii="Arial" w:hAnsi="Arial" w:cs="Arial"/>
        </w:rPr>
        <w:t>ación en proyectos municipa</w:t>
      </w:r>
      <w:r w:rsidR="00BF75FF">
        <w:rPr>
          <w:rFonts w:ascii="Arial" w:hAnsi="Arial" w:cs="Arial"/>
        </w:rPr>
        <w:t>les</w:t>
      </w:r>
      <w:r>
        <w:rPr>
          <w:rFonts w:ascii="Arial" w:hAnsi="Arial" w:cs="Arial"/>
        </w:rPr>
        <w:t xml:space="preserve"> o provincial</w:t>
      </w:r>
      <w:r w:rsidR="00BF75FF">
        <w:rPr>
          <w:rFonts w:ascii="Arial" w:hAnsi="Arial" w:cs="Arial"/>
        </w:rPr>
        <w:t>e</w:t>
      </w:r>
      <w:r>
        <w:rPr>
          <w:rFonts w:ascii="Arial" w:hAnsi="Arial" w:cs="Arial"/>
        </w:rPr>
        <w:t xml:space="preserve">s, lo que </w:t>
      </w:r>
      <w:r w:rsidR="00BF75FF">
        <w:rPr>
          <w:rFonts w:ascii="Arial" w:hAnsi="Arial" w:cs="Arial"/>
        </w:rPr>
        <w:t xml:space="preserve">sí puede ser </w:t>
      </w:r>
      <w:r>
        <w:rPr>
          <w:rFonts w:ascii="Arial" w:hAnsi="Arial" w:cs="Arial"/>
        </w:rPr>
        <w:t xml:space="preserve">como entidad asociada </w:t>
      </w:r>
      <w:r w:rsidR="00BF75FF">
        <w:rPr>
          <w:rFonts w:ascii="Arial" w:hAnsi="Arial" w:cs="Arial"/>
        </w:rPr>
        <w:t>de</w:t>
      </w:r>
      <w:r>
        <w:rPr>
          <w:rFonts w:ascii="Arial" w:hAnsi="Arial" w:cs="Arial"/>
        </w:rPr>
        <w:t xml:space="preserve"> un </w:t>
      </w:r>
      <w:r w:rsidR="00BF75FF">
        <w:rPr>
          <w:rFonts w:ascii="Arial" w:hAnsi="Arial" w:cs="Arial"/>
        </w:rPr>
        <w:t>pr</w:t>
      </w:r>
      <w:r>
        <w:rPr>
          <w:rFonts w:ascii="Arial" w:hAnsi="Arial" w:cs="Arial"/>
        </w:rPr>
        <w:t>oyecto impulsado por otra Entidad, normalmente un Ayuntam</w:t>
      </w:r>
      <w:r w:rsidR="00BF75FF">
        <w:rPr>
          <w:rFonts w:ascii="Arial" w:hAnsi="Arial" w:cs="Arial"/>
        </w:rPr>
        <w:t>iento. I</w:t>
      </w:r>
      <w:r>
        <w:rPr>
          <w:rFonts w:ascii="Arial" w:hAnsi="Arial" w:cs="Arial"/>
        </w:rPr>
        <w:t>n</w:t>
      </w:r>
      <w:r w:rsidR="00BF75FF">
        <w:rPr>
          <w:rFonts w:ascii="Arial" w:hAnsi="Arial" w:cs="Arial"/>
        </w:rPr>
        <w:t xml:space="preserve">cluso </w:t>
      </w:r>
      <w:r>
        <w:rPr>
          <w:rFonts w:ascii="Arial" w:hAnsi="Arial" w:cs="Arial"/>
        </w:rPr>
        <w:t>esta forma de colab</w:t>
      </w:r>
      <w:r w:rsidR="00BF75FF">
        <w:rPr>
          <w:rFonts w:ascii="Arial" w:hAnsi="Arial" w:cs="Arial"/>
        </w:rPr>
        <w:t>o</w:t>
      </w:r>
      <w:r>
        <w:rPr>
          <w:rFonts w:ascii="Arial" w:hAnsi="Arial" w:cs="Arial"/>
        </w:rPr>
        <w:t xml:space="preserve">ración está contemplada como un </w:t>
      </w:r>
      <w:r w:rsidR="00BF75FF">
        <w:rPr>
          <w:rFonts w:ascii="Arial" w:hAnsi="Arial" w:cs="Arial"/>
        </w:rPr>
        <w:t xml:space="preserve">dato </w:t>
      </w:r>
      <w:r>
        <w:rPr>
          <w:rFonts w:ascii="Arial" w:hAnsi="Arial" w:cs="Arial"/>
        </w:rPr>
        <w:t xml:space="preserve">a valorar entre los criterios de evaluación que aparecen en el artículo 9.2 de la Orden de Bases y que se han desarrollado en las </w:t>
      </w:r>
      <w:r w:rsidR="00BF75FF">
        <w:rPr>
          <w:rFonts w:ascii="Arial" w:hAnsi="Arial" w:cs="Arial"/>
        </w:rPr>
        <w:t xml:space="preserve">diferentes </w:t>
      </w:r>
      <w:r>
        <w:rPr>
          <w:rFonts w:ascii="Arial" w:hAnsi="Arial" w:cs="Arial"/>
        </w:rPr>
        <w:t>convocatorias.</w:t>
      </w:r>
    </w:p>
    <w:p w14:paraId="5E5FF470" w14:textId="77777777" w:rsidR="00D73009" w:rsidRDefault="00D73009" w:rsidP="00AE484F">
      <w:pPr>
        <w:jc w:val="both"/>
        <w:rPr>
          <w:rFonts w:ascii="Arial" w:hAnsi="Arial" w:cs="Arial"/>
        </w:rPr>
      </w:pPr>
    </w:p>
    <w:p w14:paraId="22316639" w14:textId="0E41B397" w:rsidR="00D73009" w:rsidRDefault="00D73009" w:rsidP="00D73009">
      <w:pPr>
        <w:jc w:val="both"/>
        <w:rPr>
          <w:rFonts w:ascii="Arial" w:hAnsi="Arial" w:cs="Arial"/>
        </w:rPr>
      </w:pPr>
      <w:r>
        <w:rPr>
          <w:rFonts w:ascii="Arial" w:hAnsi="Arial" w:cs="Arial"/>
        </w:rPr>
        <w:t xml:space="preserve">En relación con el requisito 2º </w:t>
      </w:r>
      <w:r w:rsidRPr="00D73009">
        <w:rPr>
          <w:rFonts w:ascii="Arial" w:hAnsi="Arial" w:cs="Arial"/>
        </w:rPr>
        <w:t>Tener como fines institucionales primordiales</w:t>
      </w:r>
      <w:r>
        <w:rPr>
          <w:rFonts w:ascii="Arial" w:hAnsi="Arial" w:cs="Arial"/>
        </w:rPr>
        <w:t xml:space="preserve"> la realización de actividades </w:t>
      </w:r>
      <w:r w:rsidRPr="00D73009">
        <w:rPr>
          <w:rFonts w:ascii="Arial" w:hAnsi="Arial" w:cs="Arial"/>
        </w:rPr>
        <w:t>alineadas con el objeto descrito en el artíc</w:t>
      </w:r>
      <w:r>
        <w:rPr>
          <w:rFonts w:ascii="Arial" w:hAnsi="Arial" w:cs="Arial"/>
        </w:rPr>
        <w:t>ulo 1 de la Orden TED/1358/2021, l</w:t>
      </w:r>
      <w:r w:rsidRPr="00D73009">
        <w:rPr>
          <w:rFonts w:ascii="Arial" w:hAnsi="Arial" w:cs="Arial"/>
        </w:rPr>
        <w:t xml:space="preserve">a convocatoria requiere que los fines institucionales estén alineados con el objeto de la convocatoria, sin que tengan que ser replicados. En ese sentido, </w:t>
      </w:r>
      <w:r w:rsidR="00821042">
        <w:rPr>
          <w:rFonts w:ascii="Arial" w:hAnsi="Arial" w:cs="Arial"/>
        </w:rPr>
        <w:t xml:space="preserve">se </w:t>
      </w:r>
      <w:r w:rsidRPr="00D73009">
        <w:rPr>
          <w:rFonts w:ascii="Arial" w:hAnsi="Arial" w:cs="Arial"/>
        </w:rPr>
        <w:t>puede justificar la existencia de fines coincidentes en la memoria para poder cumplir con el requisito y presentarse a la convocatoria.</w:t>
      </w:r>
    </w:p>
    <w:p w14:paraId="74EA2022" w14:textId="77777777" w:rsidR="00821042" w:rsidRDefault="00821042" w:rsidP="00D73009">
      <w:pPr>
        <w:jc w:val="both"/>
        <w:rPr>
          <w:rFonts w:ascii="Arial" w:hAnsi="Arial" w:cs="Arial"/>
        </w:rPr>
      </w:pPr>
    </w:p>
    <w:p w14:paraId="797AAC65" w14:textId="77777777" w:rsidR="001C01DB" w:rsidRDefault="001C01DB" w:rsidP="001C01DB">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1C01DB" w14:paraId="67A6AA2D" w14:textId="77777777" w:rsidTr="00091A07">
        <w:tc>
          <w:tcPr>
            <w:tcW w:w="562" w:type="dxa"/>
          </w:tcPr>
          <w:p w14:paraId="72349E37" w14:textId="69B227A1" w:rsidR="001C01DB" w:rsidRPr="00CF7558" w:rsidRDefault="00FB7E31" w:rsidP="00572679">
            <w:pPr>
              <w:jc w:val="both"/>
              <w:rPr>
                <w:rFonts w:ascii="Arial" w:hAnsi="Arial" w:cs="Arial"/>
                <w:b/>
                <w:sz w:val="28"/>
                <w:szCs w:val="28"/>
              </w:rPr>
            </w:pPr>
            <w:r>
              <w:rPr>
                <w:rFonts w:ascii="Arial" w:hAnsi="Arial" w:cs="Arial"/>
                <w:b/>
                <w:sz w:val="28"/>
                <w:szCs w:val="28"/>
              </w:rPr>
              <w:t>14</w:t>
            </w:r>
            <w:r w:rsidR="001C01DB" w:rsidRPr="00CF7558">
              <w:rPr>
                <w:rFonts w:ascii="Arial" w:hAnsi="Arial" w:cs="Arial"/>
                <w:b/>
                <w:sz w:val="28"/>
                <w:szCs w:val="28"/>
              </w:rPr>
              <w:t>.</w:t>
            </w:r>
          </w:p>
        </w:tc>
      </w:tr>
    </w:tbl>
    <w:p w14:paraId="7FDB6679" w14:textId="77777777" w:rsidR="001C01DB" w:rsidRDefault="001C01DB" w:rsidP="001C01DB">
      <w:pPr>
        <w:jc w:val="both"/>
        <w:rPr>
          <w:rFonts w:ascii="Arial" w:hAnsi="Arial" w:cs="Arial"/>
        </w:rPr>
      </w:pPr>
    </w:p>
    <w:p w14:paraId="6484761E" w14:textId="36A41A58" w:rsidR="00A96AAA" w:rsidRPr="00060BE0" w:rsidRDefault="001C01DB" w:rsidP="00AE484F">
      <w:pPr>
        <w:jc w:val="both"/>
        <w:rPr>
          <w:rFonts w:ascii="Arial" w:hAnsi="Arial" w:cs="Arial"/>
          <w:b/>
          <w:i/>
        </w:rPr>
      </w:pPr>
      <w:r w:rsidRPr="00060BE0">
        <w:rPr>
          <w:rFonts w:ascii="Arial" w:hAnsi="Arial" w:cs="Arial"/>
          <w:b/>
          <w:i/>
        </w:rPr>
        <w:t>¿ CÓMO PUEDEN PARTICIPAR LOS GRUPOS DE DESARROLLO LOCAL O LOS GRUPOS DE ACCIÓN LOCAL EN LAS DIFERENTES CONVOCATORIAS ?</w:t>
      </w:r>
    </w:p>
    <w:p w14:paraId="7B5FA1DE" w14:textId="77777777" w:rsidR="001C01DB" w:rsidRDefault="001C01DB" w:rsidP="00AE484F">
      <w:pPr>
        <w:jc w:val="both"/>
        <w:rPr>
          <w:rFonts w:ascii="Arial" w:hAnsi="Arial" w:cs="Arial"/>
        </w:rPr>
      </w:pPr>
    </w:p>
    <w:p w14:paraId="70708C43" w14:textId="32E886F7" w:rsidR="00223371" w:rsidRDefault="00223371" w:rsidP="00AE484F">
      <w:pPr>
        <w:jc w:val="both"/>
        <w:rPr>
          <w:rFonts w:ascii="Arial" w:hAnsi="Arial" w:cs="Arial"/>
        </w:rPr>
      </w:pPr>
      <w:r>
        <w:rPr>
          <w:rFonts w:ascii="Arial" w:hAnsi="Arial" w:cs="Arial"/>
        </w:rPr>
        <w:t>En todo caso, y teniendo en cuenta su relevante implantación y experiencia acumulada, se considera del máximo interés que estas Entidades participen como entidades asociadas. Por ejemplo, en proyectos promovidos y formalmente solicitados por ayuntamientos, mancomunidades u otra forma de asociación municipal.</w:t>
      </w:r>
    </w:p>
    <w:p w14:paraId="6FB33DC4" w14:textId="77777777" w:rsidR="001C01DB" w:rsidRDefault="001C01DB" w:rsidP="00AE484F">
      <w:pPr>
        <w:jc w:val="both"/>
        <w:rPr>
          <w:rFonts w:ascii="Arial" w:hAnsi="Arial" w:cs="Arial"/>
        </w:rPr>
      </w:pPr>
    </w:p>
    <w:p w14:paraId="0E867D64" w14:textId="77777777" w:rsidR="00572679" w:rsidRDefault="00572679" w:rsidP="00AE484F">
      <w:pPr>
        <w:jc w:val="both"/>
        <w:rPr>
          <w:rFonts w:ascii="Arial" w:hAnsi="Arial" w:cs="Arial"/>
        </w:rPr>
      </w:pPr>
    </w:p>
    <w:p w14:paraId="6808D2A2" w14:textId="77777777" w:rsidR="00572679" w:rsidRDefault="00572679" w:rsidP="00572679">
      <w:pPr>
        <w:jc w:val="center"/>
        <w:rPr>
          <w:rFonts w:ascii="Arial" w:hAnsi="Arial" w:cs="Arial"/>
          <w:b/>
        </w:rPr>
      </w:pPr>
      <w:r>
        <w:rPr>
          <w:rFonts w:ascii="Arial" w:hAnsi="Arial" w:cs="Arial"/>
          <w:b/>
        </w:rPr>
        <w:t xml:space="preserve">PREGUNTAS </w:t>
      </w:r>
      <w:r w:rsidRPr="00572679">
        <w:rPr>
          <w:rFonts w:ascii="Arial" w:hAnsi="Arial" w:cs="Arial"/>
          <w:b/>
        </w:rPr>
        <w:t>REFERENTES A L</w:t>
      </w:r>
      <w:r>
        <w:rPr>
          <w:rFonts w:ascii="Arial" w:hAnsi="Arial" w:cs="Arial"/>
          <w:b/>
        </w:rPr>
        <w:t>AS</w:t>
      </w:r>
    </w:p>
    <w:p w14:paraId="49B9176B" w14:textId="603D1634" w:rsidR="00572679" w:rsidRPr="00572679" w:rsidRDefault="00572679" w:rsidP="00572679">
      <w:pPr>
        <w:jc w:val="center"/>
        <w:rPr>
          <w:rFonts w:ascii="Arial" w:hAnsi="Arial" w:cs="Arial"/>
          <w:b/>
        </w:rPr>
      </w:pPr>
      <w:r>
        <w:rPr>
          <w:rFonts w:ascii="Arial" w:hAnsi="Arial" w:cs="Arial"/>
          <w:b/>
        </w:rPr>
        <w:t>CONDICIONES FINANCIERAS DE LAS SUBVENCIONES</w:t>
      </w:r>
    </w:p>
    <w:p w14:paraId="06A216AA" w14:textId="77777777" w:rsidR="00572679" w:rsidRDefault="00572679" w:rsidP="00AE484F">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AE484F" w14:paraId="6EC7B48A" w14:textId="77777777" w:rsidTr="00C45F86">
        <w:tc>
          <w:tcPr>
            <w:tcW w:w="562" w:type="dxa"/>
          </w:tcPr>
          <w:p w14:paraId="3A411B79" w14:textId="13B6FD84" w:rsidR="00AE484F" w:rsidRPr="00CF7558" w:rsidRDefault="00572679" w:rsidP="00572679">
            <w:pPr>
              <w:jc w:val="both"/>
              <w:rPr>
                <w:rFonts w:ascii="Arial" w:hAnsi="Arial" w:cs="Arial"/>
                <w:b/>
                <w:sz w:val="28"/>
                <w:szCs w:val="28"/>
              </w:rPr>
            </w:pPr>
            <w:r>
              <w:rPr>
                <w:rFonts w:ascii="Arial" w:hAnsi="Arial" w:cs="Arial"/>
                <w:b/>
                <w:sz w:val="28"/>
                <w:szCs w:val="28"/>
              </w:rPr>
              <w:t>1</w:t>
            </w:r>
            <w:r w:rsidR="00FB7E31">
              <w:rPr>
                <w:rFonts w:ascii="Arial" w:hAnsi="Arial" w:cs="Arial"/>
                <w:b/>
                <w:sz w:val="28"/>
                <w:szCs w:val="28"/>
              </w:rPr>
              <w:t>5.</w:t>
            </w:r>
          </w:p>
        </w:tc>
      </w:tr>
    </w:tbl>
    <w:p w14:paraId="7E660C30" w14:textId="77777777" w:rsidR="00AE484F" w:rsidRDefault="00AE484F" w:rsidP="00AE484F">
      <w:pPr>
        <w:jc w:val="both"/>
        <w:rPr>
          <w:rFonts w:ascii="Arial" w:hAnsi="Arial" w:cs="Arial"/>
        </w:rPr>
      </w:pPr>
    </w:p>
    <w:p w14:paraId="7EA1A063" w14:textId="287327C8" w:rsidR="00AE484F" w:rsidRPr="00AE484F" w:rsidRDefault="00AE484F" w:rsidP="00CF7558">
      <w:pPr>
        <w:jc w:val="both"/>
        <w:rPr>
          <w:rFonts w:ascii="Arial" w:hAnsi="Arial" w:cs="Arial"/>
          <w:b/>
          <w:i/>
        </w:rPr>
      </w:pPr>
      <w:r w:rsidRPr="00AE484F">
        <w:rPr>
          <w:rFonts w:ascii="Arial" w:hAnsi="Arial" w:cs="Arial"/>
          <w:b/>
          <w:i/>
        </w:rPr>
        <w:t>¿ SE PUEDEN FINANCIAR INVERSIONES O ACTIVIDADES PR</w:t>
      </w:r>
      <w:r w:rsidR="00A96AAA">
        <w:rPr>
          <w:rFonts w:ascii="Arial" w:hAnsi="Arial" w:cs="Arial"/>
          <w:b/>
          <w:i/>
        </w:rPr>
        <w:t>O</w:t>
      </w:r>
      <w:r w:rsidRPr="00AE484F">
        <w:rPr>
          <w:rFonts w:ascii="Arial" w:hAnsi="Arial" w:cs="Arial"/>
          <w:b/>
          <w:i/>
        </w:rPr>
        <w:t>PIAS DE LAS ENTIDA</w:t>
      </w:r>
      <w:r w:rsidR="00A96AAA">
        <w:rPr>
          <w:rFonts w:ascii="Arial" w:hAnsi="Arial" w:cs="Arial"/>
          <w:b/>
          <w:i/>
        </w:rPr>
        <w:t>D</w:t>
      </w:r>
      <w:r w:rsidRPr="00AE484F">
        <w:rPr>
          <w:rFonts w:ascii="Arial" w:hAnsi="Arial" w:cs="Arial"/>
          <w:b/>
          <w:i/>
        </w:rPr>
        <w:t>ES LOCALES</w:t>
      </w:r>
      <w:r w:rsidR="00A96AAA">
        <w:rPr>
          <w:rFonts w:ascii="Arial" w:hAnsi="Arial" w:cs="Arial"/>
          <w:b/>
          <w:i/>
        </w:rPr>
        <w:t xml:space="preserve"> REFERIDOS A SUS SERVICIOS OBLIGATORIOS O</w:t>
      </w:r>
      <w:r w:rsidRPr="00AE484F">
        <w:rPr>
          <w:rFonts w:ascii="Arial" w:hAnsi="Arial" w:cs="Arial"/>
          <w:b/>
          <w:i/>
        </w:rPr>
        <w:t xml:space="preserve"> EN CENTROS DE SU TI</w:t>
      </w:r>
      <w:r w:rsidR="00A96AAA">
        <w:rPr>
          <w:rFonts w:ascii="Arial" w:hAnsi="Arial" w:cs="Arial"/>
          <w:b/>
          <w:i/>
        </w:rPr>
        <w:t>T</w:t>
      </w:r>
      <w:r w:rsidRPr="00AE484F">
        <w:rPr>
          <w:rFonts w:ascii="Arial" w:hAnsi="Arial" w:cs="Arial"/>
          <w:b/>
          <w:i/>
        </w:rPr>
        <w:t xml:space="preserve">ULARIDAD, COMO CASA CONSISTORIAL, CENTRO CULTURAL, </w:t>
      </w:r>
      <w:r w:rsidR="00A96AAA">
        <w:rPr>
          <w:rFonts w:ascii="Arial" w:hAnsi="Arial" w:cs="Arial"/>
          <w:b/>
          <w:i/>
        </w:rPr>
        <w:t xml:space="preserve">INSTALACIONES DEPORTIVAS, </w:t>
      </w:r>
      <w:r>
        <w:rPr>
          <w:rFonts w:ascii="Arial" w:hAnsi="Arial" w:cs="Arial"/>
          <w:b/>
          <w:i/>
        </w:rPr>
        <w:t xml:space="preserve">PISCINA, </w:t>
      </w:r>
      <w:r w:rsidRPr="00AE484F">
        <w:rPr>
          <w:rFonts w:ascii="Arial" w:hAnsi="Arial" w:cs="Arial"/>
          <w:b/>
          <w:i/>
        </w:rPr>
        <w:t>CENTRO SOCIAL, ETC ?</w:t>
      </w:r>
    </w:p>
    <w:p w14:paraId="1992F0ED" w14:textId="77777777" w:rsidR="00AE484F" w:rsidRDefault="00AE484F" w:rsidP="00CF7558">
      <w:pPr>
        <w:jc w:val="both"/>
        <w:rPr>
          <w:rFonts w:ascii="Arial" w:hAnsi="Arial" w:cs="Arial"/>
        </w:rPr>
      </w:pPr>
    </w:p>
    <w:p w14:paraId="35316A6C" w14:textId="0C7AFC06" w:rsidR="00AE484F" w:rsidRDefault="008A5624" w:rsidP="00CF7558">
      <w:pPr>
        <w:jc w:val="both"/>
        <w:rPr>
          <w:rFonts w:ascii="Arial" w:hAnsi="Arial" w:cs="Arial"/>
        </w:rPr>
      </w:pPr>
      <w:r>
        <w:rPr>
          <w:rFonts w:ascii="Arial" w:hAnsi="Arial" w:cs="Arial"/>
        </w:rPr>
        <w:t>La finali</w:t>
      </w:r>
      <w:r w:rsidR="00AE484F">
        <w:rPr>
          <w:rFonts w:ascii="Arial" w:hAnsi="Arial" w:cs="Arial"/>
        </w:rPr>
        <w:t xml:space="preserve">dad de la Orden no es </w:t>
      </w:r>
      <w:r>
        <w:rPr>
          <w:rFonts w:ascii="Arial" w:hAnsi="Arial" w:cs="Arial"/>
        </w:rPr>
        <w:t xml:space="preserve">atender </w:t>
      </w:r>
      <w:r w:rsidR="00AE484F">
        <w:rPr>
          <w:rFonts w:ascii="Arial" w:hAnsi="Arial" w:cs="Arial"/>
        </w:rPr>
        <w:t xml:space="preserve">este tipo de gastos, ya que estos deben ser financiados por </w:t>
      </w:r>
      <w:r>
        <w:rPr>
          <w:rFonts w:ascii="Arial" w:hAnsi="Arial" w:cs="Arial"/>
        </w:rPr>
        <w:t>o</w:t>
      </w:r>
      <w:r w:rsidR="00AE484F">
        <w:rPr>
          <w:rFonts w:ascii="Arial" w:hAnsi="Arial" w:cs="Arial"/>
        </w:rPr>
        <w:t xml:space="preserve">tras vías, y con cargo al </w:t>
      </w:r>
      <w:r>
        <w:rPr>
          <w:rFonts w:ascii="Arial" w:hAnsi="Arial" w:cs="Arial"/>
        </w:rPr>
        <w:t>s</w:t>
      </w:r>
      <w:r w:rsidR="00AE484F">
        <w:rPr>
          <w:rFonts w:ascii="Arial" w:hAnsi="Arial" w:cs="Arial"/>
        </w:rPr>
        <w:t>istema de financiacón ordinario de las Entidad</w:t>
      </w:r>
      <w:r>
        <w:rPr>
          <w:rFonts w:ascii="Arial" w:hAnsi="Arial" w:cs="Arial"/>
        </w:rPr>
        <w:t>es locales</w:t>
      </w:r>
      <w:r w:rsidR="00AE484F">
        <w:rPr>
          <w:rFonts w:ascii="Arial" w:hAnsi="Arial" w:cs="Arial"/>
        </w:rPr>
        <w:t xml:space="preserve"> o con cargo a </w:t>
      </w:r>
      <w:r>
        <w:rPr>
          <w:rFonts w:ascii="Arial" w:hAnsi="Arial" w:cs="Arial"/>
        </w:rPr>
        <w:t xml:space="preserve">los </w:t>
      </w:r>
      <w:r w:rsidR="00AE484F">
        <w:rPr>
          <w:rFonts w:ascii="Arial" w:hAnsi="Arial" w:cs="Arial"/>
        </w:rPr>
        <w:t>programas</w:t>
      </w:r>
      <w:r>
        <w:rPr>
          <w:rFonts w:ascii="Arial" w:hAnsi="Arial" w:cs="Arial"/>
        </w:rPr>
        <w:t xml:space="preserve"> tradicionales </w:t>
      </w:r>
      <w:r w:rsidR="00AE484F">
        <w:rPr>
          <w:rFonts w:ascii="Arial" w:hAnsi="Arial" w:cs="Arial"/>
        </w:rPr>
        <w:t>de obras y se</w:t>
      </w:r>
      <w:r>
        <w:rPr>
          <w:rFonts w:ascii="Arial" w:hAnsi="Arial" w:cs="Arial"/>
        </w:rPr>
        <w:t>r</w:t>
      </w:r>
      <w:r w:rsidR="00AE484F">
        <w:rPr>
          <w:rFonts w:ascii="Arial" w:hAnsi="Arial" w:cs="Arial"/>
        </w:rPr>
        <w:t>vicios</w:t>
      </w:r>
      <w:r>
        <w:rPr>
          <w:rFonts w:ascii="Arial" w:hAnsi="Arial" w:cs="Arial"/>
        </w:rPr>
        <w:t>, o similares,</w:t>
      </w:r>
      <w:r w:rsidR="00AE484F">
        <w:rPr>
          <w:rFonts w:ascii="Arial" w:hAnsi="Arial" w:cs="Arial"/>
        </w:rPr>
        <w:t xml:space="preserve"> de entida</w:t>
      </w:r>
      <w:r>
        <w:rPr>
          <w:rFonts w:ascii="Arial" w:hAnsi="Arial" w:cs="Arial"/>
        </w:rPr>
        <w:t>d</w:t>
      </w:r>
      <w:r w:rsidR="00AE484F">
        <w:rPr>
          <w:rFonts w:ascii="Arial" w:hAnsi="Arial" w:cs="Arial"/>
        </w:rPr>
        <w:t>es locales, o similares, pues</w:t>
      </w:r>
      <w:r w:rsidR="00374FA3">
        <w:rPr>
          <w:rFonts w:ascii="Arial" w:hAnsi="Arial" w:cs="Arial"/>
        </w:rPr>
        <w:t xml:space="preserve">tas </w:t>
      </w:r>
      <w:r w:rsidR="00AE484F">
        <w:rPr>
          <w:rFonts w:ascii="Arial" w:hAnsi="Arial" w:cs="Arial"/>
        </w:rPr>
        <w:t>en marc</w:t>
      </w:r>
      <w:r w:rsidR="00374FA3">
        <w:rPr>
          <w:rFonts w:ascii="Arial" w:hAnsi="Arial" w:cs="Arial"/>
        </w:rPr>
        <w:t>h</w:t>
      </w:r>
      <w:r w:rsidR="00AE484F">
        <w:rPr>
          <w:rFonts w:ascii="Arial" w:hAnsi="Arial" w:cs="Arial"/>
        </w:rPr>
        <w:t>a por Comunidades autónomas o Diputaciones provinci</w:t>
      </w:r>
      <w:r w:rsidR="00374FA3">
        <w:rPr>
          <w:rFonts w:ascii="Arial" w:hAnsi="Arial" w:cs="Arial"/>
        </w:rPr>
        <w:t>ales</w:t>
      </w:r>
      <w:r w:rsidR="00AE484F">
        <w:rPr>
          <w:rFonts w:ascii="Arial" w:hAnsi="Arial" w:cs="Arial"/>
        </w:rPr>
        <w:t>, aunq</w:t>
      </w:r>
      <w:r w:rsidR="00374FA3">
        <w:rPr>
          <w:rFonts w:ascii="Arial" w:hAnsi="Arial" w:cs="Arial"/>
        </w:rPr>
        <w:t>ué sí</w:t>
      </w:r>
      <w:r w:rsidR="00AE484F">
        <w:rPr>
          <w:rFonts w:ascii="Arial" w:hAnsi="Arial" w:cs="Arial"/>
        </w:rPr>
        <w:t xml:space="preserve"> pod</w:t>
      </w:r>
      <w:r w:rsidR="00374FA3">
        <w:rPr>
          <w:rFonts w:ascii="Arial" w:hAnsi="Arial" w:cs="Arial"/>
        </w:rPr>
        <w:t xml:space="preserve">rían </w:t>
      </w:r>
      <w:r w:rsidR="00AE484F">
        <w:rPr>
          <w:rFonts w:ascii="Arial" w:hAnsi="Arial" w:cs="Arial"/>
        </w:rPr>
        <w:t>financiarse en c</w:t>
      </w:r>
      <w:r w:rsidR="00374FA3">
        <w:rPr>
          <w:rFonts w:ascii="Arial" w:hAnsi="Arial" w:cs="Arial"/>
        </w:rPr>
        <w:t>a</w:t>
      </w:r>
      <w:r w:rsidR="00AE484F">
        <w:rPr>
          <w:rFonts w:ascii="Arial" w:hAnsi="Arial" w:cs="Arial"/>
        </w:rPr>
        <w:t>so de que este gasto fuera necesario para la ejecuc</w:t>
      </w:r>
      <w:r w:rsidR="00374FA3">
        <w:rPr>
          <w:rFonts w:ascii="Arial" w:hAnsi="Arial" w:cs="Arial"/>
        </w:rPr>
        <w:t xml:space="preserve">ión </w:t>
      </w:r>
      <w:r w:rsidR="00AE484F">
        <w:rPr>
          <w:rFonts w:ascii="Arial" w:hAnsi="Arial" w:cs="Arial"/>
        </w:rPr>
        <w:t>de</w:t>
      </w:r>
      <w:r w:rsidR="00374FA3">
        <w:rPr>
          <w:rFonts w:ascii="Arial" w:hAnsi="Arial" w:cs="Arial"/>
        </w:rPr>
        <w:t xml:space="preserve"> </w:t>
      </w:r>
      <w:r w:rsidR="00AE484F">
        <w:rPr>
          <w:rFonts w:ascii="Arial" w:hAnsi="Arial" w:cs="Arial"/>
        </w:rPr>
        <w:t xml:space="preserve">la totalidad del </w:t>
      </w:r>
      <w:r w:rsidR="00D73009">
        <w:rPr>
          <w:rFonts w:ascii="Arial" w:hAnsi="Arial" w:cs="Arial"/>
        </w:rPr>
        <w:t xml:space="preserve">Proyecto, y </w:t>
      </w:r>
      <w:r w:rsidR="00D73009">
        <w:rPr>
          <w:rFonts w:ascii="Arial" w:hAnsi="Arial" w:cs="Arial"/>
        </w:rPr>
        <w:lastRenderedPageBreak/>
        <w:t>siempre teniendo en cuenta que:</w:t>
      </w:r>
    </w:p>
    <w:p w14:paraId="65231C4A" w14:textId="77777777" w:rsidR="00D73009" w:rsidRDefault="00D73009" w:rsidP="00CF7558">
      <w:pPr>
        <w:jc w:val="both"/>
        <w:rPr>
          <w:rFonts w:ascii="Arial" w:hAnsi="Arial" w:cs="Arial"/>
        </w:rPr>
      </w:pPr>
    </w:p>
    <w:p w14:paraId="0F011FDF" w14:textId="25157719" w:rsidR="00D73009" w:rsidRPr="00D73009" w:rsidRDefault="00D73009" w:rsidP="00D73009">
      <w:pPr>
        <w:pStyle w:val="Prrafodelista"/>
        <w:numPr>
          <w:ilvl w:val="0"/>
          <w:numId w:val="44"/>
        </w:numPr>
        <w:jc w:val="both"/>
        <w:rPr>
          <w:rFonts w:ascii="Arial" w:hAnsi="Arial" w:cs="Arial"/>
        </w:rPr>
      </w:pPr>
      <w:r w:rsidRPr="00D73009">
        <w:rPr>
          <w:rFonts w:ascii="Arial" w:hAnsi="Arial" w:cs="Arial"/>
        </w:rPr>
        <w:t xml:space="preserve">En el caso de que fuera necesario realizar inversiones en bienes inscribibles en un registro público (adquisición, construcción, rehabilitación y mejora) así como en la adquisición de vehículos, </w:t>
      </w:r>
      <w:r w:rsidRPr="00D73009">
        <w:rPr>
          <w:rFonts w:ascii="Arial" w:hAnsi="Arial" w:cs="Arial"/>
          <w:b/>
        </w:rPr>
        <w:t>estas inversiones no podrán superar el 5 % del total de la subvención solicitada para el proyecto.</w:t>
      </w:r>
    </w:p>
    <w:p w14:paraId="4386D006" w14:textId="14A28B02" w:rsidR="00D73009" w:rsidRPr="00D73009" w:rsidRDefault="00D73009" w:rsidP="00D73009">
      <w:pPr>
        <w:pStyle w:val="Prrafodelista"/>
        <w:numPr>
          <w:ilvl w:val="0"/>
          <w:numId w:val="44"/>
        </w:numPr>
        <w:jc w:val="both"/>
        <w:rPr>
          <w:rFonts w:ascii="Arial" w:hAnsi="Arial" w:cs="Arial"/>
        </w:rPr>
      </w:pPr>
      <w:r w:rsidRPr="00D73009">
        <w:rPr>
          <w:rFonts w:ascii="Arial" w:hAnsi="Arial" w:cs="Arial"/>
        </w:rPr>
        <w:t xml:space="preserve">Los importes abonados al personal contratado en régimen de arrendamiento de servicios, </w:t>
      </w:r>
      <w:r w:rsidRPr="00D73009">
        <w:rPr>
          <w:rFonts w:ascii="Arial" w:hAnsi="Arial" w:cs="Arial"/>
          <w:b/>
        </w:rPr>
        <w:t>modalidad ésta que tendrá siempre carácter excepcional</w:t>
      </w:r>
      <w:r w:rsidRPr="00D73009">
        <w:rPr>
          <w:rFonts w:ascii="Arial" w:hAnsi="Arial" w:cs="Arial"/>
        </w:rPr>
        <w:t>, se incluirán únicamente en los casos en que, por las especiales características de la actuación, no resulte adecuado el desarrollo de las actividades concretas de que se trate por el personal de la propia entidad promotora</w:t>
      </w:r>
      <w:r>
        <w:rPr>
          <w:rFonts w:ascii="Arial" w:hAnsi="Arial" w:cs="Arial"/>
        </w:rPr>
        <w:t>.</w:t>
      </w:r>
    </w:p>
    <w:p w14:paraId="3DEF8969" w14:textId="77777777" w:rsidR="00980600" w:rsidRDefault="00980600" w:rsidP="00CF7558">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980600" w14:paraId="354E50A0" w14:textId="77777777" w:rsidTr="00572679">
        <w:tc>
          <w:tcPr>
            <w:tcW w:w="606" w:type="dxa"/>
          </w:tcPr>
          <w:p w14:paraId="726C06D0" w14:textId="1EA1A1A3" w:rsidR="00980600" w:rsidRPr="00CF7558" w:rsidRDefault="00060BE0" w:rsidP="00572679">
            <w:pPr>
              <w:jc w:val="both"/>
              <w:rPr>
                <w:rFonts w:ascii="Arial" w:hAnsi="Arial" w:cs="Arial"/>
                <w:b/>
                <w:sz w:val="28"/>
                <w:szCs w:val="28"/>
              </w:rPr>
            </w:pPr>
            <w:r>
              <w:rPr>
                <w:rFonts w:ascii="Arial" w:hAnsi="Arial" w:cs="Arial"/>
                <w:b/>
                <w:sz w:val="28"/>
                <w:szCs w:val="28"/>
              </w:rPr>
              <w:t>1</w:t>
            </w:r>
            <w:r w:rsidR="00FB7E31">
              <w:rPr>
                <w:rFonts w:ascii="Arial" w:hAnsi="Arial" w:cs="Arial"/>
                <w:b/>
                <w:sz w:val="28"/>
                <w:szCs w:val="28"/>
              </w:rPr>
              <w:t>6</w:t>
            </w:r>
            <w:r w:rsidR="00980600" w:rsidRPr="00CF7558">
              <w:rPr>
                <w:rFonts w:ascii="Arial" w:hAnsi="Arial" w:cs="Arial"/>
                <w:b/>
                <w:sz w:val="28"/>
                <w:szCs w:val="28"/>
              </w:rPr>
              <w:t>.</w:t>
            </w:r>
          </w:p>
        </w:tc>
      </w:tr>
    </w:tbl>
    <w:p w14:paraId="1877D5BB" w14:textId="77777777" w:rsidR="00980600" w:rsidRDefault="00980600" w:rsidP="00980600">
      <w:pPr>
        <w:jc w:val="both"/>
        <w:rPr>
          <w:rFonts w:ascii="Arial" w:hAnsi="Arial" w:cs="Arial"/>
        </w:rPr>
      </w:pPr>
    </w:p>
    <w:p w14:paraId="680C5251" w14:textId="10CC7190" w:rsidR="00B61848" w:rsidRPr="00254FAA" w:rsidRDefault="00980600" w:rsidP="00CD228B">
      <w:pPr>
        <w:jc w:val="both"/>
        <w:rPr>
          <w:rFonts w:ascii="Arial" w:hAnsi="Arial" w:cs="Arial"/>
          <w:b/>
          <w:i/>
        </w:rPr>
      </w:pPr>
      <w:r w:rsidRPr="00254FAA">
        <w:rPr>
          <w:rFonts w:ascii="Arial" w:hAnsi="Arial" w:cs="Arial"/>
          <w:b/>
          <w:i/>
        </w:rPr>
        <w:t>¿ CUÁLES</w:t>
      </w:r>
      <w:r w:rsidR="00C45F86" w:rsidRPr="00254FAA">
        <w:rPr>
          <w:rFonts w:ascii="Arial" w:hAnsi="Arial" w:cs="Arial"/>
          <w:b/>
          <w:i/>
        </w:rPr>
        <w:t xml:space="preserve"> SON </w:t>
      </w:r>
      <w:r w:rsidRPr="00254FAA">
        <w:rPr>
          <w:rFonts w:ascii="Arial" w:hAnsi="Arial" w:cs="Arial"/>
          <w:b/>
          <w:i/>
        </w:rPr>
        <w:t xml:space="preserve">LOS </w:t>
      </w:r>
      <w:r w:rsidR="00B07FEE">
        <w:rPr>
          <w:rFonts w:ascii="Arial" w:hAnsi="Arial" w:cs="Arial"/>
          <w:b/>
          <w:i/>
        </w:rPr>
        <w:t>IMPORTES MÁXIMOS DE AYUDA QUE PUEDEN SOLICITARSE</w:t>
      </w:r>
      <w:r w:rsidRPr="00254FAA">
        <w:rPr>
          <w:rFonts w:ascii="Arial" w:hAnsi="Arial" w:cs="Arial"/>
          <w:b/>
          <w:i/>
        </w:rPr>
        <w:t xml:space="preserve"> ?</w:t>
      </w:r>
    </w:p>
    <w:p w14:paraId="3BBEE815" w14:textId="77777777" w:rsidR="00B61848" w:rsidRDefault="00B61848" w:rsidP="00CD228B">
      <w:pPr>
        <w:jc w:val="both"/>
        <w:rPr>
          <w:rFonts w:ascii="Arial" w:hAnsi="Arial" w:cs="Arial"/>
        </w:rPr>
      </w:pPr>
    </w:p>
    <w:p w14:paraId="4DC75789" w14:textId="1D30CA52" w:rsidR="00254FAA" w:rsidRPr="00B07FEE" w:rsidRDefault="00A52DA5" w:rsidP="00B07FEE">
      <w:pPr>
        <w:jc w:val="both"/>
        <w:rPr>
          <w:rFonts w:ascii="Arial" w:hAnsi="Arial" w:cs="Arial"/>
        </w:rPr>
      </w:pPr>
      <w:r w:rsidRPr="00B07FEE">
        <w:rPr>
          <w:rFonts w:ascii="Arial" w:hAnsi="Arial" w:cs="Arial"/>
        </w:rPr>
        <w:t xml:space="preserve">El importe de </w:t>
      </w:r>
      <w:r w:rsidR="00D341F0" w:rsidRPr="00B07FEE">
        <w:rPr>
          <w:rFonts w:ascii="Arial" w:hAnsi="Arial" w:cs="Arial"/>
        </w:rPr>
        <w:t xml:space="preserve">cada </w:t>
      </w:r>
      <w:r w:rsidRPr="00B07FEE">
        <w:rPr>
          <w:rFonts w:ascii="Arial" w:hAnsi="Arial" w:cs="Arial"/>
        </w:rPr>
        <w:t xml:space="preserve">solicitud no puede superar </w:t>
      </w:r>
      <w:r w:rsidR="00D341F0" w:rsidRPr="00B07FEE">
        <w:rPr>
          <w:rFonts w:ascii="Arial" w:hAnsi="Arial" w:cs="Arial"/>
        </w:rPr>
        <w:t>un porcentaje determinado del crédito disponible, y que es diferente para cada modalidad:</w:t>
      </w:r>
    </w:p>
    <w:p w14:paraId="2BF76AC2" w14:textId="77777777" w:rsidR="00254FAA" w:rsidRPr="00125ADB" w:rsidRDefault="00254FAA" w:rsidP="00125ADB">
      <w:pPr>
        <w:ind w:left="720"/>
        <w:jc w:val="both"/>
        <w:rPr>
          <w:rFonts w:ascii="Arial" w:hAnsi="Arial" w:cs="Arial"/>
        </w:rPr>
      </w:pPr>
    </w:p>
    <w:p w14:paraId="7957E2F3" w14:textId="77777777" w:rsidR="00254FAA" w:rsidRDefault="00C45F86" w:rsidP="00254FAA">
      <w:pPr>
        <w:pStyle w:val="Prrafodelista"/>
        <w:numPr>
          <w:ilvl w:val="0"/>
          <w:numId w:val="35"/>
        </w:numPr>
        <w:jc w:val="both"/>
        <w:rPr>
          <w:rFonts w:ascii="Arial" w:hAnsi="Arial" w:cs="Arial"/>
        </w:rPr>
      </w:pPr>
      <w:r>
        <w:rPr>
          <w:rFonts w:ascii="Arial" w:hAnsi="Arial" w:cs="Arial"/>
        </w:rPr>
        <w:t xml:space="preserve">Modalidad </w:t>
      </w:r>
      <w:r w:rsidRPr="00CD228B">
        <w:rPr>
          <w:rFonts w:ascii="Arial" w:hAnsi="Arial" w:cs="Arial"/>
        </w:rPr>
        <w:t xml:space="preserve">A </w:t>
      </w:r>
      <w:r>
        <w:rPr>
          <w:rFonts w:ascii="Arial" w:hAnsi="Arial" w:cs="Arial"/>
        </w:rPr>
        <w:t xml:space="preserve">: </w:t>
      </w:r>
      <w:r w:rsidRPr="00CD228B">
        <w:rPr>
          <w:rFonts w:ascii="Arial" w:hAnsi="Arial" w:cs="Arial"/>
        </w:rPr>
        <w:t>Entida</w:t>
      </w:r>
      <w:r>
        <w:rPr>
          <w:rFonts w:ascii="Arial" w:hAnsi="Arial" w:cs="Arial"/>
        </w:rPr>
        <w:t>d</w:t>
      </w:r>
      <w:r w:rsidRPr="00CD228B">
        <w:rPr>
          <w:rFonts w:ascii="Arial" w:hAnsi="Arial" w:cs="Arial"/>
        </w:rPr>
        <w:t>es locales</w:t>
      </w:r>
      <w:r w:rsidR="00254FAA">
        <w:rPr>
          <w:rFonts w:ascii="Arial" w:hAnsi="Arial" w:cs="Arial"/>
        </w:rPr>
        <w:t xml:space="preserve">. </w:t>
      </w:r>
    </w:p>
    <w:p w14:paraId="7D420912" w14:textId="067129A7" w:rsidR="00C45F86" w:rsidRDefault="00254FAA" w:rsidP="00125ADB">
      <w:pPr>
        <w:pStyle w:val="Prrafodelista"/>
        <w:numPr>
          <w:ilvl w:val="0"/>
          <w:numId w:val="39"/>
        </w:numPr>
        <w:jc w:val="both"/>
        <w:rPr>
          <w:rFonts w:ascii="Arial" w:hAnsi="Arial" w:cs="Arial"/>
        </w:rPr>
      </w:pPr>
      <w:r>
        <w:rPr>
          <w:rFonts w:ascii="Arial" w:hAnsi="Arial" w:cs="Arial"/>
        </w:rPr>
        <w:t>Entre 25.000,00€ y 500.000,00€</w:t>
      </w:r>
    </w:p>
    <w:p w14:paraId="3E578E83" w14:textId="77777777" w:rsidR="00254FAA" w:rsidRPr="00254FAA" w:rsidRDefault="00254FAA" w:rsidP="00125ADB">
      <w:pPr>
        <w:ind w:left="720"/>
        <w:jc w:val="both"/>
        <w:rPr>
          <w:rFonts w:ascii="Arial" w:hAnsi="Arial" w:cs="Arial"/>
        </w:rPr>
      </w:pPr>
    </w:p>
    <w:p w14:paraId="69630141" w14:textId="77777777" w:rsidR="00C45F86" w:rsidRDefault="00C45F86" w:rsidP="00254FAA">
      <w:pPr>
        <w:pStyle w:val="Prrafodelista"/>
        <w:numPr>
          <w:ilvl w:val="0"/>
          <w:numId w:val="35"/>
        </w:numPr>
        <w:jc w:val="both"/>
        <w:rPr>
          <w:rFonts w:ascii="Arial" w:hAnsi="Arial" w:cs="Arial"/>
        </w:rPr>
      </w:pPr>
      <w:r>
        <w:rPr>
          <w:rFonts w:ascii="Arial" w:hAnsi="Arial" w:cs="Arial"/>
        </w:rPr>
        <w:t>Modalidad</w:t>
      </w:r>
      <w:r w:rsidRPr="00CD228B">
        <w:rPr>
          <w:rFonts w:ascii="Arial" w:hAnsi="Arial" w:cs="Arial"/>
        </w:rPr>
        <w:t xml:space="preserve"> B </w:t>
      </w:r>
      <w:r>
        <w:rPr>
          <w:rFonts w:ascii="Arial" w:hAnsi="Arial" w:cs="Arial"/>
        </w:rPr>
        <w:t xml:space="preserve">: </w:t>
      </w:r>
      <w:r w:rsidRPr="00CD228B">
        <w:rPr>
          <w:rFonts w:ascii="Arial" w:hAnsi="Arial" w:cs="Arial"/>
        </w:rPr>
        <w:t>Entidades sin ánimo de lucro</w:t>
      </w:r>
    </w:p>
    <w:p w14:paraId="15928C7D" w14:textId="322450A8" w:rsidR="00254FAA" w:rsidRDefault="00254FAA" w:rsidP="00125ADB">
      <w:pPr>
        <w:pStyle w:val="Prrafodelista"/>
        <w:numPr>
          <w:ilvl w:val="0"/>
          <w:numId w:val="39"/>
        </w:numPr>
        <w:jc w:val="both"/>
        <w:rPr>
          <w:rFonts w:ascii="Arial" w:hAnsi="Arial" w:cs="Arial"/>
        </w:rPr>
      </w:pPr>
      <w:r>
        <w:rPr>
          <w:rFonts w:ascii="Arial" w:hAnsi="Arial" w:cs="Arial"/>
        </w:rPr>
        <w:t>Entre 15.000,00€ y 200.000,00€</w:t>
      </w:r>
    </w:p>
    <w:p w14:paraId="61EA0091" w14:textId="77777777" w:rsidR="00254FAA" w:rsidRPr="00254FAA" w:rsidRDefault="00254FAA" w:rsidP="00125ADB">
      <w:pPr>
        <w:ind w:left="720"/>
        <w:jc w:val="both"/>
        <w:rPr>
          <w:rFonts w:ascii="Arial" w:hAnsi="Arial" w:cs="Arial"/>
        </w:rPr>
      </w:pPr>
    </w:p>
    <w:p w14:paraId="1634156C" w14:textId="77777777" w:rsidR="00C45F86" w:rsidRDefault="00C45F86" w:rsidP="00254FAA">
      <w:pPr>
        <w:pStyle w:val="Prrafodelista"/>
        <w:numPr>
          <w:ilvl w:val="0"/>
          <w:numId w:val="35"/>
        </w:numPr>
        <w:jc w:val="both"/>
        <w:rPr>
          <w:rFonts w:ascii="Arial" w:hAnsi="Arial" w:cs="Arial"/>
        </w:rPr>
      </w:pPr>
      <w:r>
        <w:rPr>
          <w:rFonts w:ascii="Arial" w:hAnsi="Arial" w:cs="Arial"/>
        </w:rPr>
        <w:t xml:space="preserve">Modalidad C : </w:t>
      </w:r>
      <w:r w:rsidRPr="00CD228B">
        <w:rPr>
          <w:rFonts w:ascii="Arial" w:hAnsi="Arial" w:cs="Arial"/>
        </w:rPr>
        <w:t>Empresas</w:t>
      </w:r>
    </w:p>
    <w:p w14:paraId="51C8104C" w14:textId="77777777" w:rsidR="00254FAA" w:rsidRDefault="00254FAA" w:rsidP="00125ADB">
      <w:pPr>
        <w:pStyle w:val="Prrafodelista"/>
        <w:numPr>
          <w:ilvl w:val="0"/>
          <w:numId w:val="39"/>
        </w:numPr>
        <w:jc w:val="both"/>
        <w:rPr>
          <w:rFonts w:ascii="Arial" w:hAnsi="Arial" w:cs="Arial"/>
        </w:rPr>
      </w:pPr>
      <w:r>
        <w:rPr>
          <w:rFonts w:ascii="Arial" w:hAnsi="Arial" w:cs="Arial"/>
        </w:rPr>
        <w:t>Entre 15.000,00€ y 200.000,00€</w:t>
      </w:r>
    </w:p>
    <w:p w14:paraId="44996EA9" w14:textId="77777777" w:rsidR="00C45F86" w:rsidRDefault="00C45F86" w:rsidP="00CD228B">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254FAA" w14:paraId="5448D498" w14:textId="77777777" w:rsidTr="00B07FEE">
        <w:tc>
          <w:tcPr>
            <w:tcW w:w="606" w:type="dxa"/>
          </w:tcPr>
          <w:p w14:paraId="5468D1E3" w14:textId="7A1CE17D" w:rsidR="00254FAA" w:rsidRPr="00CF7558" w:rsidRDefault="00B07FEE" w:rsidP="00572679">
            <w:pPr>
              <w:jc w:val="both"/>
              <w:rPr>
                <w:rFonts w:ascii="Arial" w:hAnsi="Arial" w:cs="Arial"/>
                <w:b/>
                <w:sz w:val="28"/>
                <w:szCs w:val="28"/>
              </w:rPr>
            </w:pPr>
            <w:r>
              <w:rPr>
                <w:rFonts w:ascii="Arial" w:hAnsi="Arial" w:cs="Arial"/>
                <w:b/>
                <w:sz w:val="28"/>
                <w:szCs w:val="28"/>
              </w:rPr>
              <w:t>1</w:t>
            </w:r>
            <w:r w:rsidR="00FB7E31">
              <w:rPr>
                <w:rFonts w:ascii="Arial" w:hAnsi="Arial" w:cs="Arial"/>
                <w:b/>
                <w:sz w:val="28"/>
                <w:szCs w:val="28"/>
              </w:rPr>
              <w:t>7</w:t>
            </w:r>
            <w:r w:rsidR="00254FAA" w:rsidRPr="00CF7558">
              <w:rPr>
                <w:rFonts w:ascii="Arial" w:hAnsi="Arial" w:cs="Arial"/>
                <w:b/>
                <w:sz w:val="28"/>
                <w:szCs w:val="28"/>
              </w:rPr>
              <w:t>.</w:t>
            </w:r>
          </w:p>
        </w:tc>
      </w:tr>
    </w:tbl>
    <w:p w14:paraId="0910B0FA" w14:textId="77777777" w:rsidR="00254FAA" w:rsidRDefault="00254FAA" w:rsidP="00254FAA">
      <w:pPr>
        <w:jc w:val="both"/>
        <w:rPr>
          <w:rFonts w:ascii="Arial" w:hAnsi="Arial" w:cs="Arial"/>
        </w:rPr>
      </w:pPr>
    </w:p>
    <w:p w14:paraId="032605E2" w14:textId="679C5E7F" w:rsidR="00254FAA" w:rsidRPr="00254FAA" w:rsidRDefault="00254FAA" w:rsidP="00CD228B">
      <w:pPr>
        <w:jc w:val="both"/>
        <w:rPr>
          <w:rFonts w:ascii="Arial" w:hAnsi="Arial" w:cs="Arial"/>
          <w:b/>
          <w:i/>
        </w:rPr>
      </w:pPr>
      <w:r w:rsidRPr="00254FAA">
        <w:rPr>
          <w:rFonts w:ascii="Arial" w:hAnsi="Arial" w:cs="Arial"/>
          <w:b/>
          <w:i/>
        </w:rPr>
        <w:t>¿ CUÁL ES EL PORCENTAJE MÁXIMO DEL COSTE DEL PROYECTO PUEDE FINANCIARSE ?</w:t>
      </w:r>
    </w:p>
    <w:p w14:paraId="64BC7382" w14:textId="77777777" w:rsidR="00254FAA" w:rsidRPr="00C45F86" w:rsidRDefault="00254FAA" w:rsidP="00CD228B">
      <w:pPr>
        <w:jc w:val="both"/>
        <w:rPr>
          <w:rFonts w:ascii="Arial" w:hAnsi="Arial" w:cs="Arial"/>
        </w:rPr>
      </w:pPr>
    </w:p>
    <w:p w14:paraId="4F327736" w14:textId="77777777" w:rsidR="00B07FEE" w:rsidRPr="00B07FEE" w:rsidRDefault="00B07FEE" w:rsidP="00B07FEE">
      <w:pPr>
        <w:jc w:val="both"/>
        <w:rPr>
          <w:rFonts w:ascii="Arial" w:hAnsi="Arial" w:cs="Arial"/>
        </w:rPr>
      </w:pPr>
      <w:r w:rsidRPr="00B07FEE">
        <w:rPr>
          <w:rFonts w:ascii="Arial" w:hAnsi="Arial" w:cs="Arial"/>
        </w:rPr>
        <w:t>Existe un límite máxima porcentual de la ayuda a conceder respecto del total del gasto subvencionable, y que también es diferente para cada modalidad:</w:t>
      </w:r>
    </w:p>
    <w:p w14:paraId="5E143F56" w14:textId="77777777" w:rsidR="00B07FEE" w:rsidRPr="00125ADB" w:rsidRDefault="00B07FEE" w:rsidP="00B07FEE">
      <w:pPr>
        <w:ind w:left="720"/>
        <w:jc w:val="both"/>
        <w:rPr>
          <w:rFonts w:ascii="Arial" w:hAnsi="Arial" w:cs="Arial"/>
        </w:rPr>
      </w:pPr>
    </w:p>
    <w:p w14:paraId="49CEB596" w14:textId="77777777" w:rsidR="00B07FEE" w:rsidRDefault="00B07FEE" w:rsidP="00B07FEE">
      <w:pPr>
        <w:pStyle w:val="Prrafodelista"/>
        <w:numPr>
          <w:ilvl w:val="0"/>
          <w:numId w:val="35"/>
        </w:numPr>
        <w:jc w:val="both"/>
        <w:rPr>
          <w:rFonts w:ascii="Arial" w:hAnsi="Arial" w:cs="Arial"/>
        </w:rPr>
      </w:pPr>
      <w:r>
        <w:rPr>
          <w:rFonts w:ascii="Arial" w:hAnsi="Arial" w:cs="Arial"/>
        </w:rPr>
        <w:t xml:space="preserve">Modalidad </w:t>
      </w:r>
      <w:r w:rsidRPr="00CD228B">
        <w:rPr>
          <w:rFonts w:ascii="Arial" w:hAnsi="Arial" w:cs="Arial"/>
        </w:rPr>
        <w:t xml:space="preserve">A </w:t>
      </w:r>
      <w:r>
        <w:rPr>
          <w:rFonts w:ascii="Arial" w:hAnsi="Arial" w:cs="Arial"/>
        </w:rPr>
        <w:t xml:space="preserve">: </w:t>
      </w:r>
      <w:r w:rsidRPr="00CD228B">
        <w:rPr>
          <w:rFonts w:ascii="Arial" w:hAnsi="Arial" w:cs="Arial"/>
        </w:rPr>
        <w:t>Entida</w:t>
      </w:r>
      <w:r>
        <w:rPr>
          <w:rFonts w:ascii="Arial" w:hAnsi="Arial" w:cs="Arial"/>
        </w:rPr>
        <w:t>d</w:t>
      </w:r>
      <w:r w:rsidRPr="00CD228B">
        <w:rPr>
          <w:rFonts w:ascii="Arial" w:hAnsi="Arial" w:cs="Arial"/>
        </w:rPr>
        <w:t>es locales</w:t>
      </w:r>
      <w:r>
        <w:rPr>
          <w:rFonts w:ascii="Arial" w:hAnsi="Arial" w:cs="Arial"/>
        </w:rPr>
        <w:t xml:space="preserve">. </w:t>
      </w:r>
    </w:p>
    <w:p w14:paraId="1A191230" w14:textId="77777777" w:rsidR="00B07FEE" w:rsidRDefault="00B07FEE" w:rsidP="00B07FEE">
      <w:pPr>
        <w:pStyle w:val="Prrafodelista"/>
        <w:numPr>
          <w:ilvl w:val="0"/>
          <w:numId w:val="39"/>
        </w:numPr>
        <w:jc w:val="both"/>
        <w:rPr>
          <w:rFonts w:ascii="Arial" w:hAnsi="Arial" w:cs="Arial"/>
        </w:rPr>
      </w:pPr>
      <w:r>
        <w:rPr>
          <w:rFonts w:ascii="Arial" w:hAnsi="Arial" w:cs="Arial"/>
        </w:rPr>
        <w:t>90% del total del gasto subvencionable</w:t>
      </w:r>
    </w:p>
    <w:p w14:paraId="4EDB74FB" w14:textId="77777777" w:rsidR="00B07FEE" w:rsidRPr="00254FAA" w:rsidRDefault="00B07FEE" w:rsidP="00B07FEE">
      <w:pPr>
        <w:ind w:left="720"/>
        <w:jc w:val="both"/>
        <w:rPr>
          <w:rFonts w:ascii="Arial" w:hAnsi="Arial" w:cs="Arial"/>
        </w:rPr>
      </w:pPr>
    </w:p>
    <w:p w14:paraId="5423AE34" w14:textId="77777777" w:rsidR="00B07FEE" w:rsidRDefault="00B07FEE" w:rsidP="00B07FEE">
      <w:pPr>
        <w:pStyle w:val="Prrafodelista"/>
        <w:numPr>
          <w:ilvl w:val="0"/>
          <w:numId w:val="35"/>
        </w:numPr>
        <w:jc w:val="both"/>
        <w:rPr>
          <w:rFonts w:ascii="Arial" w:hAnsi="Arial" w:cs="Arial"/>
        </w:rPr>
      </w:pPr>
      <w:r>
        <w:rPr>
          <w:rFonts w:ascii="Arial" w:hAnsi="Arial" w:cs="Arial"/>
        </w:rPr>
        <w:t>Modalidad</w:t>
      </w:r>
      <w:r w:rsidRPr="00CD228B">
        <w:rPr>
          <w:rFonts w:ascii="Arial" w:hAnsi="Arial" w:cs="Arial"/>
        </w:rPr>
        <w:t xml:space="preserve"> B </w:t>
      </w:r>
      <w:r>
        <w:rPr>
          <w:rFonts w:ascii="Arial" w:hAnsi="Arial" w:cs="Arial"/>
        </w:rPr>
        <w:t xml:space="preserve">: </w:t>
      </w:r>
      <w:r w:rsidRPr="00CD228B">
        <w:rPr>
          <w:rFonts w:ascii="Arial" w:hAnsi="Arial" w:cs="Arial"/>
        </w:rPr>
        <w:t>Entidades sin ánimo de lucro</w:t>
      </w:r>
    </w:p>
    <w:p w14:paraId="77DEE5BE" w14:textId="77777777" w:rsidR="00B07FEE" w:rsidRDefault="00B07FEE" w:rsidP="00B07FEE">
      <w:pPr>
        <w:pStyle w:val="Prrafodelista"/>
        <w:numPr>
          <w:ilvl w:val="0"/>
          <w:numId w:val="39"/>
        </w:numPr>
        <w:jc w:val="both"/>
        <w:rPr>
          <w:rFonts w:ascii="Arial" w:hAnsi="Arial" w:cs="Arial"/>
        </w:rPr>
      </w:pPr>
      <w:r>
        <w:rPr>
          <w:rFonts w:ascii="Arial" w:hAnsi="Arial" w:cs="Arial"/>
        </w:rPr>
        <w:t>90% del total del gasto subvencionable</w:t>
      </w:r>
    </w:p>
    <w:p w14:paraId="3D209698" w14:textId="77777777" w:rsidR="00B07FEE" w:rsidRPr="00B07FEE" w:rsidRDefault="00B07FEE" w:rsidP="00B07FEE">
      <w:pPr>
        <w:ind w:left="720"/>
        <w:jc w:val="both"/>
        <w:rPr>
          <w:rFonts w:ascii="Arial" w:hAnsi="Arial" w:cs="Arial"/>
        </w:rPr>
      </w:pPr>
    </w:p>
    <w:p w14:paraId="263E26B4" w14:textId="77777777" w:rsidR="00B07FEE" w:rsidRDefault="00B07FEE" w:rsidP="00B07FEE">
      <w:pPr>
        <w:pStyle w:val="Prrafodelista"/>
        <w:numPr>
          <w:ilvl w:val="0"/>
          <w:numId w:val="35"/>
        </w:numPr>
        <w:jc w:val="both"/>
        <w:rPr>
          <w:rFonts w:ascii="Arial" w:hAnsi="Arial" w:cs="Arial"/>
        </w:rPr>
      </w:pPr>
      <w:r>
        <w:rPr>
          <w:rFonts w:ascii="Arial" w:hAnsi="Arial" w:cs="Arial"/>
        </w:rPr>
        <w:lastRenderedPageBreak/>
        <w:t>Modalidad</w:t>
      </w:r>
      <w:r w:rsidRPr="00CD228B">
        <w:rPr>
          <w:rFonts w:ascii="Arial" w:hAnsi="Arial" w:cs="Arial"/>
        </w:rPr>
        <w:t xml:space="preserve"> </w:t>
      </w:r>
      <w:r>
        <w:rPr>
          <w:rFonts w:ascii="Arial" w:hAnsi="Arial" w:cs="Arial"/>
        </w:rPr>
        <w:t>C</w:t>
      </w:r>
      <w:r w:rsidRPr="00CD228B">
        <w:rPr>
          <w:rFonts w:ascii="Arial" w:hAnsi="Arial" w:cs="Arial"/>
        </w:rPr>
        <w:t xml:space="preserve"> </w:t>
      </w:r>
      <w:r>
        <w:rPr>
          <w:rFonts w:ascii="Arial" w:hAnsi="Arial" w:cs="Arial"/>
        </w:rPr>
        <w:t>. Empresas.</w:t>
      </w:r>
    </w:p>
    <w:p w14:paraId="395F86EE" w14:textId="77777777" w:rsidR="00B07FEE" w:rsidRDefault="00B07FEE" w:rsidP="00B07FEE">
      <w:pPr>
        <w:pStyle w:val="Prrafodelista"/>
        <w:numPr>
          <w:ilvl w:val="0"/>
          <w:numId w:val="39"/>
        </w:numPr>
        <w:jc w:val="both"/>
        <w:rPr>
          <w:rFonts w:ascii="Arial" w:hAnsi="Arial" w:cs="Arial"/>
        </w:rPr>
      </w:pPr>
      <w:r>
        <w:rPr>
          <w:rFonts w:ascii="Arial" w:hAnsi="Arial" w:cs="Arial"/>
        </w:rPr>
        <w:t>70% del total del gasto subvencionable</w:t>
      </w:r>
    </w:p>
    <w:p w14:paraId="4D3711DA" w14:textId="77777777" w:rsidR="00C45F86" w:rsidRDefault="00C45F86" w:rsidP="00CD228B">
      <w:pPr>
        <w:jc w:val="both"/>
        <w:rPr>
          <w:rFonts w:ascii="Arial" w:hAnsi="Arial" w:cs="Arial"/>
        </w:rPr>
      </w:pPr>
    </w:p>
    <w:p w14:paraId="74E2093F" w14:textId="77777777" w:rsidR="00254FAA" w:rsidRDefault="00254FAA" w:rsidP="00CD228B">
      <w:pPr>
        <w:jc w:val="both"/>
        <w:rPr>
          <w:rFonts w:ascii="Arial" w:hAnsi="Arial" w:cs="Arial"/>
        </w:rPr>
      </w:pPr>
    </w:p>
    <w:tbl>
      <w:tblPr>
        <w:tblStyle w:val="Tablaconcuadrcula"/>
        <w:tblW w:w="0" w:type="auto"/>
        <w:tblLook w:val="04A0" w:firstRow="1" w:lastRow="0" w:firstColumn="1" w:lastColumn="0" w:noHBand="0" w:noVBand="1"/>
      </w:tblPr>
      <w:tblGrid>
        <w:gridCol w:w="606"/>
      </w:tblGrid>
      <w:tr w:rsidR="005651F7" w14:paraId="3AF2D33C" w14:textId="77777777" w:rsidTr="007D679B">
        <w:tc>
          <w:tcPr>
            <w:tcW w:w="606" w:type="dxa"/>
          </w:tcPr>
          <w:p w14:paraId="32DF48A6" w14:textId="39DE5752" w:rsidR="005651F7" w:rsidRPr="00CF7558" w:rsidRDefault="005651F7" w:rsidP="007D679B">
            <w:pPr>
              <w:jc w:val="both"/>
              <w:rPr>
                <w:rFonts w:ascii="Arial" w:hAnsi="Arial" w:cs="Arial"/>
                <w:b/>
                <w:sz w:val="28"/>
                <w:szCs w:val="28"/>
              </w:rPr>
            </w:pPr>
            <w:r>
              <w:rPr>
                <w:rFonts w:ascii="Arial" w:hAnsi="Arial" w:cs="Arial"/>
                <w:b/>
                <w:sz w:val="28"/>
                <w:szCs w:val="28"/>
              </w:rPr>
              <w:t>1</w:t>
            </w:r>
            <w:r w:rsidR="00FB7E31">
              <w:rPr>
                <w:rFonts w:ascii="Arial" w:hAnsi="Arial" w:cs="Arial"/>
                <w:b/>
                <w:sz w:val="28"/>
                <w:szCs w:val="28"/>
              </w:rPr>
              <w:t>8</w:t>
            </w:r>
            <w:r w:rsidRPr="00CF7558">
              <w:rPr>
                <w:rFonts w:ascii="Arial" w:hAnsi="Arial" w:cs="Arial"/>
                <w:b/>
                <w:sz w:val="28"/>
                <w:szCs w:val="28"/>
              </w:rPr>
              <w:t>.</w:t>
            </w:r>
          </w:p>
        </w:tc>
      </w:tr>
    </w:tbl>
    <w:p w14:paraId="109E70DA" w14:textId="77777777" w:rsidR="005651F7" w:rsidRDefault="005651F7" w:rsidP="005651F7">
      <w:pPr>
        <w:jc w:val="both"/>
        <w:rPr>
          <w:rFonts w:ascii="Arial" w:hAnsi="Arial" w:cs="Arial"/>
        </w:rPr>
      </w:pPr>
    </w:p>
    <w:p w14:paraId="295C1CAF" w14:textId="194093EE" w:rsidR="005651F7" w:rsidRDefault="005651F7" w:rsidP="005651F7">
      <w:pPr>
        <w:jc w:val="both"/>
        <w:rPr>
          <w:rFonts w:ascii="Arial" w:hAnsi="Arial" w:cs="Arial"/>
          <w:b/>
          <w:i/>
        </w:rPr>
      </w:pPr>
      <w:r w:rsidRPr="00254FAA">
        <w:rPr>
          <w:rFonts w:ascii="Arial" w:hAnsi="Arial" w:cs="Arial"/>
          <w:b/>
          <w:i/>
        </w:rPr>
        <w:t xml:space="preserve">¿ </w:t>
      </w:r>
      <w:r>
        <w:rPr>
          <w:rFonts w:ascii="Arial" w:hAnsi="Arial" w:cs="Arial"/>
          <w:b/>
          <w:i/>
        </w:rPr>
        <w:t>CUANDO DEBE CONSTITUIRSE LA GARANTÍA</w:t>
      </w:r>
      <w:r w:rsidRPr="00254FAA">
        <w:rPr>
          <w:rFonts w:ascii="Arial" w:hAnsi="Arial" w:cs="Arial"/>
          <w:b/>
          <w:i/>
        </w:rPr>
        <w:t xml:space="preserve"> ?</w:t>
      </w:r>
    </w:p>
    <w:p w14:paraId="5D77C622" w14:textId="77777777" w:rsidR="005651F7" w:rsidRDefault="005651F7" w:rsidP="005651F7">
      <w:pPr>
        <w:jc w:val="both"/>
        <w:rPr>
          <w:rFonts w:ascii="Arial" w:hAnsi="Arial" w:cs="Arial"/>
          <w:b/>
          <w:i/>
        </w:rPr>
      </w:pPr>
    </w:p>
    <w:p w14:paraId="56F8FACA" w14:textId="7F2DDB44" w:rsidR="005651F7" w:rsidRPr="00F328CC" w:rsidRDefault="005651F7" w:rsidP="005651F7">
      <w:pPr>
        <w:jc w:val="both"/>
        <w:rPr>
          <w:rFonts w:ascii="Arial" w:hAnsi="Arial" w:cs="Arial"/>
        </w:rPr>
      </w:pPr>
      <w:r w:rsidRPr="00F328CC">
        <w:rPr>
          <w:rFonts w:ascii="Arial" w:hAnsi="Arial" w:cs="Arial"/>
        </w:rPr>
        <w:t>La garantía, obligatoria para la Modalidad B y C en caso de anticipo, debe presentarse una vez publicada la resolución provisional de concesión, y antes de que se publique la resolución definitiva.</w:t>
      </w:r>
    </w:p>
    <w:p w14:paraId="0B757784" w14:textId="77777777" w:rsidR="00F328CC" w:rsidRDefault="00F328CC" w:rsidP="005651F7">
      <w:pPr>
        <w:jc w:val="both"/>
        <w:rPr>
          <w:rFonts w:ascii="Arial" w:hAnsi="Arial" w:cs="Arial"/>
          <w:b/>
          <w:i/>
        </w:rPr>
      </w:pPr>
    </w:p>
    <w:p w14:paraId="3476AABE" w14:textId="77777777" w:rsidR="00F328CC" w:rsidRDefault="00F328CC" w:rsidP="005651F7">
      <w:pPr>
        <w:jc w:val="both"/>
        <w:rPr>
          <w:rFonts w:ascii="Arial" w:hAnsi="Arial" w:cs="Arial"/>
          <w:b/>
          <w:i/>
        </w:rPr>
      </w:pPr>
    </w:p>
    <w:tbl>
      <w:tblPr>
        <w:tblStyle w:val="Tablaconcuadrcula"/>
        <w:tblW w:w="0" w:type="auto"/>
        <w:tblLook w:val="04A0" w:firstRow="1" w:lastRow="0" w:firstColumn="1" w:lastColumn="0" w:noHBand="0" w:noVBand="1"/>
      </w:tblPr>
      <w:tblGrid>
        <w:gridCol w:w="606"/>
      </w:tblGrid>
      <w:tr w:rsidR="005651F7" w14:paraId="6038201E" w14:textId="77777777" w:rsidTr="007D679B">
        <w:tc>
          <w:tcPr>
            <w:tcW w:w="606" w:type="dxa"/>
          </w:tcPr>
          <w:p w14:paraId="3DCF9947" w14:textId="2E514C22" w:rsidR="005651F7" w:rsidRPr="00CF7558" w:rsidRDefault="005651F7" w:rsidP="007D679B">
            <w:pPr>
              <w:jc w:val="both"/>
              <w:rPr>
                <w:rFonts w:ascii="Arial" w:hAnsi="Arial" w:cs="Arial"/>
                <w:b/>
                <w:sz w:val="28"/>
                <w:szCs w:val="28"/>
              </w:rPr>
            </w:pPr>
            <w:r>
              <w:rPr>
                <w:rFonts w:ascii="Arial" w:hAnsi="Arial" w:cs="Arial"/>
                <w:b/>
                <w:sz w:val="28"/>
                <w:szCs w:val="28"/>
              </w:rPr>
              <w:t>1</w:t>
            </w:r>
            <w:r w:rsidR="00FB7E31">
              <w:rPr>
                <w:rFonts w:ascii="Arial" w:hAnsi="Arial" w:cs="Arial"/>
                <w:b/>
                <w:sz w:val="28"/>
                <w:szCs w:val="28"/>
              </w:rPr>
              <w:t>9</w:t>
            </w:r>
            <w:r w:rsidRPr="00CF7558">
              <w:rPr>
                <w:rFonts w:ascii="Arial" w:hAnsi="Arial" w:cs="Arial"/>
                <w:b/>
                <w:sz w:val="28"/>
                <w:szCs w:val="28"/>
              </w:rPr>
              <w:t>.</w:t>
            </w:r>
          </w:p>
        </w:tc>
      </w:tr>
    </w:tbl>
    <w:p w14:paraId="64350B3E" w14:textId="77777777" w:rsidR="005651F7" w:rsidRDefault="005651F7" w:rsidP="005651F7">
      <w:pPr>
        <w:jc w:val="both"/>
        <w:rPr>
          <w:rFonts w:ascii="Arial" w:hAnsi="Arial" w:cs="Arial"/>
        </w:rPr>
      </w:pPr>
    </w:p>
    <w:p w14:paraId="61FD3C63" w14:textId="52F73824" w:rsidR="005651F7" w:rsidRDefault="005651F7" w:rsidP="005651F7">
      <w:pPr>
        <w:jc w:val="both"/>
        <w:rPr>
          <w:rFonts w:ascii="Arial" w:hAnsi="Arial" w:cs="Arial"/>
          <w:b/>
          <w:i/>
        </w:rPr>
      </w:pPr>
      <w:r w:rsidRPr="00254FAA">
        <w:rPr>
          <w:rFonts w:ascii="Arial" w:hAnsi="Arial" w:cs="Arial"/>
          <w:b/>
          <w:i/>
        </w:rPr>
        <w:t xml:space="preserve">¿ </w:t>
      </w:r>
      <w:r>
        <w:rPr>
          <w:rFonts w:ascii="Arial" w:hAnsi="Arial" w:cs="Arial"/>
          <w:b/>
          <w:i/>
        </w:rPr>
        <w:t>QUÉ GASTOS SON SUBVENCIONABLES</w:t>
      </w:r>
      <w:r w:rsidRPr="00254FAA">
        <w:rPr>
          <w:rFonts w:ascii="Arial" w:hAnsi="Arial" w:cs="Arial"/>
          <w:b/>
          <w:i/>
        </w:rPr>
        <w:t xml:space="preserve"> ?</w:t>
      </w:r>
    </w:p>
    <w:p w14:paraId="713195DE" w14:textId="77777777" w:rsidR="005651F7" w:rsidRDefault="005651F7" w:rsidP="005651F7">
      <w:pPr>
        <w:jc w:val="both"/>
        <w:rPr>
          <w:rFonts w:ascii="Arial" w:hAnsi="Arial" w:cs="Arial"/>
          <w:b/>
          <w:i/>
        </w:rPr>
      </w:pPr>
    </w:p>
    <w:p w14:paraId="164F48DB" w14:textId="1481E024" w:rsidR="005651F7" w:rsidRPr="005651F7" w:rsidRDefault="005651F7" w:rsidP="005651F7">
      <w:pPr>
        <w:jc w:val="both"/>
        <w:rPr>
          <w:rFonts w:ascii="Arial" w:hAnsi="Arial" w:cs="Arial"/>
        </w:rPr>
      </w:pPr>
      <w:r w:rsidRPr="005651F7">
        <w:rPr>
          <w:rFonts w:ascii="Arial" w:hAnsi="Arial" w:cs="Arial"/>
        </w:rPr>
        <w:t>Todos aquellos recogidos en el artículo 5 de la Orden TED 1358/2021, así como en cada una de las convocatorias. Todo gasto que no esté expresamente exluido en el artículo, y que est</w:t>
      </w:r>
      <w:r w:rsidR="00DF4E8E">
        <w:rPr>
          <w:rFonts w:ascii="Arial" w:hAnsi="Arial" w:cs="Arial"/>
        </w:rPr>
        <w:t>é rel</w:t>
      </w:r>
      <w:r w:rsidRPr="005651F7">
        <w:rPr>
          <w:rFonts w:ascii="Arial" w:hAnsi="Arial" w:cs="Arial"/>
        </w:rPr>
        <w:t>acionado con el Proyecto, podrá tener la consideración de gasto subvencionable</w:t>
      </w:r>
      <w:r w:rsidR="00DF4E8E">
        <w:rPr>
          <w:rFonts w:ascii="Arial" w:hAnsi="Arial" w:cs="Arial"/>
        </w:rPr>
        <w:t xml:space="preserve"> en la cuantía que se considere adecuada, siempre que el propio artículo no limite el gasto a un porcentaje determinado</w:t>
      </w:r>
      <w:r w:rsidRPr="005651F7">
        <w:rPr>
          <w:rFonts w:ascii="Arial" w:hAnsi="Arial" w:cs="Arial"/>
        </w:rPr>
        <w:t>.</w:t>
      </w:r>
      <w:r w:rsidR="00DF4E8E">
        <w:rPr>
          <w:rFonts w:ascii="Arial" w:hAnsi="Arial" w:cs="Arial"/>
        </w:rPr>
        <w:t xml:space="preserve"> </w:t>
      </w:r>
    </w:p>
    <w:p w14:paraId="679FC7C8" w14:textId="77777777" w:rsidR="005651F7" w:rsidRPr="005651F7" w:rsidRDefault="005651F7" w:rsidP="005651F7">
      <w:pPr>
        <w:jc w:val="both"/>
        <w:rPr>
          <w:rFonts w:ascii="Arial" w:hAnsi="Arial" w:cs="Arial"/>
        </w:rPr>
      </w:pPr>
    </w:p>
    <w:p w14:paraId="21EA6F48" w14:textId="7E25F4B4" w:rsidR="005651F7" w:rsidRDefault="005651F7" w:rsidP="005651F7">
      <w:pPr>
        <w:jc w:val="both"/>
        <w:rPr>
          <w:rFonts w:ascii="Arial" w:hAnsi="Arial" w:cs="Arial"/>
        </w:rPr>
      </w:pPr>
      <w:r w:rsidRPr="005651F7">
        <w:rPr>
          <w:rFonts w:ascii="Arial" w:hAnsi="Arial" w:cs="Arial"/>
        </w:rPr>
        <w:t xml:space="preserve">En relación con los gastos de inversion, el artículo 5 limita a un 5% del total de la subvención solicitada para el </w:t>
      </w:r>
      <w:r w:rsidR="00DF4E8E">
        <w:rPr>
          <w:rFonts w:ascii="Arial" w:hAnsi="Arial" w:cs="Arial"/>
        </w:rPr>
        <w:t xml:space="preserve">Proyecto </w:t>
      </w:r>
      <w:r w:rsidRPr="005651F7">
        <w:rPr>
          <w:rFonts w:ascii="Arial" w:hAnsi="Arial" w:cs="Arial"/>
        </w:rPr>
        <w:t>las inversiones en bienes inscribibles en un registro público (adquisición, construcción, rehabilitación y mejora) así como</w:t>
      </w:r>
      <w:r>
        <w:rPr>
          <w:rFonts w:ascii="Arial" w:hAnsi="Arial" w:cs="Arial"/>
        </w:rPr>
        <w:t xml:space="preserve"> en la adquisición de vehículos.</w:t>
      </w:r>
    </w:p>
    <w:p w14:paraId="1129973A" w14:textId="77777777" w:rsidR="00DF4E8E" w:rsidRDefault="00DF4E8E" w:rsidP="005651F7">
      <w:pPr>
        <w:jc w:val="both"/>
        <w:rPr>
          <w:rFonts w:ascii="Arial" w:hAnsi="Arial" w:cs="Arial"/>
        </w:rPr>
      </w:pPr>
    </w:p>
    <w:p w14:paraId="039B4D0A" w14:textId="36E94CC6" w:rsidR="00DF4E8E" w:rsidRDefault="00DF4E8E" w:rsidP="005651F7">
      <w:pPr>
        <w:jc w:val="both"/>
        <w:rPr>
          <w:rFonts w:ascii="Arial" w:hAnsi="Arial" w:cs="Arial"/>
        </w:rPr>
      </w:pPr>
      <w:r>
        <w:rPr>
          <w:rFonts w:ascii="Arial" w:hAnsi="Arial" w:cs="Arial"/>
        </w:rPr>
        <w:t>Se trata de un limite global, para todas las actuaciones de inversion en bienes inscribibles citadas en el apartado. Ello incluye la remuneración de personal de carpintería, fontanería etc así como el propio proyecto de obra. Queda fuera de este 5% la adquisición de mobiliario.</w:t>
      </w:r>
    </w:p>
    <w:p w14:paraId="20B2AEA2" w14:textId="77777777" w:rsidR="00DF4E8E" w:rsidRDefault="00DF4E8E" w:rsidP="005651F7">
      <w:pPr>
        <w:jc w:val="both"/>
        <w:rPr>
          <w:rFonts w:ascii="Arial" w:hAnsi="Arial" w:cs="Arial"/>
        </w:rPr>
      </w:pPr>
    </w:p>
    <w:p w14:paraId="7B16D292" w14:textId="2BD40105" w:rsidR="00DF4E8E" w:rsidRPr="00DF4E8E" w:rsidRDefault="00DF4E8E" w:rsidP="005651F7">
      <w:pPr>
        <w:jc w:val="both"/>
        <w:rPr>
          <w:rFonts w:ascii="Arial" w:hAnsi="Arial" w:cs="Arial"/>
          <w:i/>
        </w:rPr>
      </w:pPr>
      <w:r>
        <w:rPr>
          <w:rFonts w:ascii="Arial" w:hAnsi="Arial" w:cs="Arial"/>
        </w:rPr>
        <w:t xml:space="preserve">Por otro lado, el artículo 5 señala que </w:t>
      </w:r>
      <w:r w:rsidRPr="00DF4E8E">
        <w:rPr>
          <w:rFonts w:ascii="Arial" w:hAnsi="Arial" w:cs="Arial"/>
          <w:i/>
        </w:rPr>
        <w:t>“en ningún caso se consideran gastos subvencionables los impuestos indirectos cuando sean susceptibles de recuperación o compensación ni los impuestos personales sobre la renta”.</w:t>
      </w:r>
      <w:r>
        <w:rPr>
          <w:rFonts w:ascii="Arial" w:hAnsi="Arial" w:cs="Arial"/>
          <w:i/>
        </w:rPr>
        <w:t xml:space="preserve"> </w:t>
      </w:r>
      <w:r>
        <w:rPr>
          <w:rFonts w:ascii="Arial" w:hAnsi="Arial" w:cs="Arial"/>
        </w:rPr>
        <w:t>En relación con el IVA, se podrá</w:t>
      </w:r>
      <w:r w:rsidRPr="00DF4E8E">
        <w:rPr>
          <w:rFonts w:ascii="Arial" w:hAnsi="Arial" w:cs="Arial"/>
        </w:rPr>
        <w:t xml:space="preserve"> incluir en el presupuesto</w:t>
      </w:r>
      <w:r w:rsidRPr="00DF4E8E">
        <w:rPr>
          <w:rFonts w:ascii="Arial" w:hAnsi="Arial" w:cs="Arial"/>
        </w:rPr>
        <w:t xml:space="preserve"> el IVA no deducible.</w:t>
      </w:r>
      <w:r>
        <w:rPr>
          <w:rFonts w:ascii="Arial" w:hAnsi="Arial" w:cs="Arial"/>
        </w:rPr>
        <w:t xml:space="preserve"> </w:t>
      </w:r>
    </w:p>
    <w:p w14:paraId="1D41BC14" w14:textId="77777777" w:rsidR="005651F7" w:rsidRDefault="005651F7" w:rsidP="005651F7">
      <w:pPr>
        <w:jc w:val="both"/>
        <w:rPr>
          <w:rFonts w:ascii="Arial" w:hAnsi="Arial" w:cs="Arial"/>
          <w:b/>
          <w:i/>
        </w:rPr>
      </w:pPr>
    </w:p>
    <w:p w14:paraId="6B96A8C4" w14:textId="7D7A28E6" w:rsidR="00FB7E31" w:rsidRDefault="00FB7E31" w:rsidP="005651F7">
      <w:pPr>
        <w:jc w:val="both"/>
        <w:rPr>
          <w:rFonts w:ascii="Arial" w:hAnsi="Arial" w:cs="Arial"/>
        </w:rPr>
      </w:pPr>
      <w:r>
        <w:rPr>
          <w:rFonts w:ascii="Arial" w:hAnsi="Arial" w:cs="Arial"/>
        </w:rPr>
        <w:t xml:space="preserve">Asimismo, no tendrán la consideración de gasto subvencionable los gastos de garantía bancaria al no estar contemplado en la normativa reguladora, </w:t>
      </w:r>
      <w:r w:rsidRPr="00FB7E31">
        <w:rPr>
          <w:rFonts w:ascii="Arial" w:hAnsi="Arial" w:cs="Arial"/>
        </w:rPr>
        <w:t>de acuerdo con el artículo 31 de la Ley General de Subvenciones</w:t>
      </w:r>
      <w:r>
        <w:rPr>
          <w:rFonts w:ascii="Arial" w:hAnsi="Arial" w:cs="Arial"/>
        </w:rPr>
        <w:t>.</w:t>
      </w:r>
    </w:p>
    <w:p w14:paraId="52800A79" w14:textId="77777777" w:rsidR="00FB7E31" w:rsidRDefault="00FB7E31" w:rsidP="005651F7">
      <w:pPr>
        <w:jc w:val="both"/>
        <w:rPr>
          <w:rFonts w:ascii="Arial" w:hAnsi="Arial" w:cs="Arial"/>
        </w:rPr>
      </w:pPr>
    </w:p>
    <w:p w14:paraId="151E94CF" w14:textId="46E9365D" w:rsidR="00FB7E31" w:rsidRPr="00FB7E31" w:rsidRDefault="00FB7E31" w:rsidP="005651F7">
      <w:pPr>
        <w:jc w:val="both"/>
        <w:rPr>
          <w:rFonts w:ascii="Arial" w:hAnsi="Arial" w:cs="Arial"/>
        </w:rPr>
      </w:pPr>
      <w:r>
        <w:rPr>
          <w:rFonts w:ascii="Arial" w:hAnsi="Arial" w:cs="Arial"/>
        </w:rPr>
        <w:t>De manera añadida, estos límites en los gastos subvencionables no afectan a la parte de cofinanciación que aporte la entidad solicitante.</w:t>
      </w:r>
    </w:p>
    <w:p w14:paraId="3B203A0E" w14:textId="77777777" w:rsidR="00D73009" w:rsidRDefault="00D73009">
      <w:pPr>
        <w:widowControl/>
        <w:rPr>
          <w:rFonts w:ascii="Arial" w:hAnsi="Arial" w:cs="Arial"/>
        </w:rPr>
      </w:pPr>
    </w:p>
    <w:p w14:paraId="4DE5C6E3" w14:textId="3A3900EB" w:rsidR="00665BE2" w:rsidRDefault="00665BE2">
      <w:pPr>
        <w:widowControl/>
        <w:rPr>
          <w:rFonts w:ascii="Arial" w:hAnsi="Arial" w:cs="Arial"/>
        </w:rPr>
      </w:pPr>
    </w:p>
    <w:sectPr w:rsidR="00665BE2" w:rsidSect="005519B7">
      <w:headerReference w:type="default" r:id="rId14"/>
      <w:footerReference w:type="default" r:id="rId15"/>
      <w:headerReference w:type="first" r:id="rId16"/>
      <w:endnotePr>
        <w:numFmt w:val="decimal"/>
      </w:endnotePr>
      <w:type w:val="continuous"/>
      <w:pgSz w:w="11905" w:h="16837" w:code="9"/>
      <w:pgMar w:top="2835" w:right="1418" w:bottom="1304"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148D" w14:textId="77777777" w:rsidR="00F94D19" w:rsidRDefault="00F94D19">
      <w:r>
        <w:separator/>
      </w:r>
    </w:p>
  </w:endnote>
  <w:endnote w:type="continuationSeparator" w:id="0">
    <w:p w14:paraId="69216DAF" w14:textId="77777777" w:rsidR="00F94D19" w:rsidRDefault="00F9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doni SvtyTwo OS ITC TT-Book">
    <w:altName w:val="Courier New"/>
    <w:charset w:val="00"/>
    <w:family w:val="auto"/>
    <w:pitch w:val="variable"/>
    <w:sig w:usb0="00000003" w:usb1="00000000" w:usb2="00000000" w:usb3="00000000" w:csb0="00000001" w:csb1="00000000"/>
  </w:font>
  <w:font w:name="ヒラギノ角ゴ Pro W3">
    <w:altName w:val="MS Gothic"/>
    <w:charset w:val="80"/>
    <w:family w:val="auto"/>
    <w:pitch w:val="variable"/>
    <w:sig w:usb0="00000000" w:usb1="00000000" w:usb2="01000407"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827557"/>
      <w:docPartObj>
        <w:docPartGallery w:val="Page Numbers (Bottom of Page)"/>
        <w:docPartUnique/>
      </w:docPartObj>
    </w:sdtPr>
    <w:sdtEndPr/>
    <w:sdtContent>
      <w:p w14:paraId="159DD581" w14:textId="248F5872" w:rsidR="00C45F86" w:rsidRDefault="00C45F86">
        <w:pPr>
          <w:pStyle w:val="Piedepgina"/>
          <w:jc w:val="center"/>
        </w:pPr>
        <w:r>
          <w:fldChar w:fldCharType="begin"/>
        </w:r>
        <w:r>
          <w:instrText>PAGE   \* MERGEFORMAT</w:instrText>
        </w:r>
        <w:r>
          <w:fldChar w:fldCharType="separate"/>
        </w:r>
        <w:r w:rsidR="00653626" w:rsidRPr="00653626">
          <w:rPr>
            <w:noProof/>
            <w:lang w:val="es-ES"/>
          </w:rPr>
          <w:t>12</w:t>
        </w:r>
        <w:r>
          <w:fldChar w:fldCharType="end"/>
        </w:r>
      </w:p>
    </w:sdtContent>
  </w:sdt>
  <w:p w14:paraId="28A69C3D" w14:textId="77777777" w:rsidR="00C45F86" w:rsidRDefault="00C45F86">
    <w:pPr>
      <w:ind w:left="-351" w:right="4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45633" w14:textId="77777777" w:rsidR="00F94D19" w:rsidRDefault="00F94D19">
      <w:r>
        <w:separator/>
      </w:r>
    </w:p>
  </w:footnote>
  <w:footnote w:type="continuationSeparator" w:id="0">
    <w:p w14:paraId="7CCD1C3A" w14:textId="77777777" w:rsidR="00F94D19" w:rsidRDefault="00F9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F3503" w14:textId="77777777" w:rsidR="00C45F86" w:rsidRPr="00E52690" w:rsidRDefault="00C45F86" w:rsidP="00E57E63">
    <w:pPr>
      <w:pStyle w:val="Encabezado"/>
      <w:jc w:val="right"/>
      <w:rPr>
        <w:lang w:val="es-ES"/>
      </w:rPr>
    </w:pPr>
    <w:r w:rsidRPr="00E57E63">
      <w:rPr>
        <w:noProof/>
        <w:lang w:val="es-ES_tradnl" w:eastAsia="es-ES_tradnl"/>
      </w:rPr>
      <w:drawing>
        <wp:inline distT="0" distB="0" distL="0" distR="0" wp14:anchorId="22F2F1E0" wp14:editId="5D35DC0A">
          <wp:extent cx="526774" cy="550719"/>
          <wp:effectExtent l="19050" t="0" r="6626"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25506" cy="549393"/>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3" w:type="dxa"/>
      <w:tblInd w:w="-480" w:type="dxa"/>
      <w:tblLayout w:type="fixed"/>
      <w:tblCellMar>
        <w:left w:w="87" w:type="dxa"/>
        <w:right w:w="87" w:type="dxa"/>
      </w:tblCellMar>
      <w:tblLook w:val="0000" w:firstRow="0" w:lastRow="0" w:firstColumn="0" w:lastColumn="0" w:noHBand="0" w:noVBand="0"/>
    </w:tblPr>
    <w:tblGrid>
      <w:gridCol w:w="1560"/>
      <w:gridCol w:w="5386"/>
      <w:gridCol w:w="3827"/>
    </w:tblGrid>
    <w:tr w:rsidR="00C45F86" w:rsidRPr="00FA6344" w14:paraId="54A4BBD3" w14:textId="77777777" w:rsidTr="004347CB">
      <w:trPr>
        <w:cantSplit/>
        <w:trHeight w:val="1686"/>
      </w:trPr>
      <w:tc>
        <w:tcPr>
          <w:tcW w:w="1560" w:type="dxa"/>
        </w:tcPr>
        <w:p w14:paraId="00A8BE11" w14:textId="77777777" w:rsidR="00C45F86" w:rsidRDefault="00C45F86" w:rsidP="00203627">
          <w:pPr>
            <w:pBdr>
              <w:top w:val="single" w:sz="6" w:space="0" w:color="FFFFFF"/>
              <w:left w:val="single" w:sz="6" w:space="0" w:color="FFFFFF"/>
              <w:bottom w:val="single" w:sz="6" w:space="0" w:color="FFFFFF"/>
              <w:right w:val="single" w:sz="6" w:space="0" w:color="FFFFFF"/>
            </w:pBdr>
          </w:pPr>
        </w:p>
        <w:p w14:paraId="6490453D" w14:textId="77777777" w:rsidR="00C45F86" w:rsidRPr="00F12B0D" w:rsidRDefault="00C45F86" w:rsidP="00203627">
          <w:pPr>
            <w:rPr>
              <w:rFonts w:ascii="Arial" w:hAnsi="Arial" w:cs="Arial"/>
              <w:noProof/>
              <w:sz w:val="16"/>
              <w:szCs w:val="16"/>
            </w:rPr>
          </w:pPr>
          <w:r w:rsidRPr="004163B4">
            <w:rPr>
              <w:rFonts w:ascii="Arial" w:hAnsi="Arial" w:cs="Arial"/>
              <w:noProof/>
              <w:snapToGrid/>
              <w:sz w:val="16"/>
              <w:szCs w:val="16"/>
              <w:lang w:val="es-ES_tradnl" w:eastAsia="es-ES_tradnl"/>
            </w:rPr>
            <w:drawing>
              <wp:inline distT="0" distB="0" distL="0" distR="0" wp14:anchorId="76475847" wp14:editId="2A12842B">
                <wp:extent cx="838200" cy="8763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838200" cy="876300"/>
                        </a:xfrm>
                        <a:prstGeom prst="rect">
                          <a:avLst/>
                        </a:prstGeom>
                        <a:noFill/>
                        <a:ln w="9525">
                          <a:noFill/>
                          <a:miter lim="800000"/>
                          <a:headEnd/>
                          <a:tailEnd/>
                        </a:ln>
                      </pic:spPr>
                    </pic:pic>
                  </a:graphicData>
                </a:graphic>
              </wp:inline>
            </w:drawing>
          </w:r>
        </w:p>
      </w:tc>
      <w:tc>
        <w:tcPr>
          <w:tcW w:w="5386" w:type="dxa"/>
          <w:vAlign w:val="center"/>
        </w:tcPr>
        <w:p w14:paraId="0DBD1A0E" w14:textId="77777777" w:rsidR="00C45F86" w:rsidRDefault="00C45F86" w:rsidP="004347CB">
          <w:pPr>
            <w:ind w:right="-228"/>
            <w:rPr>
              <w:rFonts w:ascii="Gill Sans MT" w:hAnsi="Gill Sans MT" w:cs="Arial"/>
              <w:noProof/>
              <w:sz w:val="18"/>
              <w:szCs w:val="18"/>
              <w:lang w:val="es-ES"/>
            </w:rPr>
          </w:pPr>
        </w:p>
        <w:p w14:paraId="6A38CD4B" w14:textId="77777777" w:rsidR="00C45F86" w:rsidRDefault="00C45F86" w:rsidP="004347CB">
          <w:pPr>
            <w:spacing w:line="276" w:lineRule="auto"/>
            <w:ind w:right="-228"/>
            <w:rPr>
              <w:rFonts w:ascii="Arial" w:hAnsi="Arial" w:cs="Arial"/>
              <w:noProof/>
              <w:sz w:val="18"/>
              <w:szCs w:val="18"/>
              <w:lang w:val="es-ES"/>
            </w:rPr>
          </w:pPr>
          <w:r w:rsidRPr="00E03A09">
            <w:rPr>
              <w:rFonts w:ascii="Arial" w:hAnsi="Arial" w:cs="Arial"/>
              <w:noProof/>
              <w:sz w:val="18"/>
              <w:szCs w:val="18"/>
              <w:lang w:val="es-ES"/>
            </w:rPr>
            <w:t>MINISTERIO</w:t>
          </w:r>
        </w:p>
        <w:p w14:paraId="2A9D4D19" w14:textId="50D5DA86" w:rsidR="00C45F86" w:rsidRDefault="00C45F86" w:rsidP="004347CB">
          <w:pPr>
            <w:spacing w:line="276" w:lineRule="auto"/>
            <w:ind w:right="-228"/>
            <w:rPr>
              <w:rFonts w:ascii="Arial" w:hAnsi="Arial" w:cs="Arial"/>
              <w:noProof/>
              <w:sz w:val="18"/>
              <w:szCs w:val="18"/>
              <w:lang w:val="es-ES"/>
            </w:rPr>
          </w:pPr>
          <w:r>
            <w:rPr>
              <w:rFonts w:ascii="Arial" w:hAnsi="Arial" w:cs="Arial"/>
              <w:noProof/>
              <w:sz w:val="18"/>
              <w:szCs w:val="18"/>
              <w:lang w:val="es-ES"/>
            </w:rPr>
            <w:t>PARA LA TRANSICIÓN ECOLÓGICA</w:t>
          </w:r>
        </w:p>
        <w:p w14:paraId="6FA392E4" w14:textId="77777777" w:rsidR="00C45F86" w:rsidRPr="001670A3" w:rsidRDefault="00C45F86" w:rsidP="004347CB">
          <w:pPr>
            <w:spacing w:line="276" w:lineRule="auto"/>
            <w:ind w:right="-228"/>
            <w:rPr>
              <w:rFonts w:ascii="Arial" w:hAnsi="Arial" w:cs="Arial"/>
              <w:noProof/>
              <w:sz w:val="20"/>
              <w:lang w:val="es-ES"/>
            </w:rPr>
          </w:pPr>
          <w:r w:rsidRPr="00E03A09">
            <w:rPr>
              <w:rFonts w:ascii="Arial" w:hAnsi="Arial" w:cs="Arial"/>
              <w:noProof/>
              <w:sz w:val="18"/>
              <w:szCs w:val="18"/>
              <w:lang w:val="es-ES"/>
            </w:rPr>
            <w:t xml:space="preserve">Y </w:t>
          </w:r>
          <w:r>
            <w:rPr>
              <w:rFonts w:ascii="Arial" w:hAnsi="Arial" w:cs="Arial"/>
              <w:noProof/>
              <w:sz w:val="18"/>
              <w:szCs w:val="18"/>
              <w:lang w:val="es-ES"/>
            </w:rPr>
            <w:t>EL RETO DEMOGRÁFICO</w:t>
          </w:r>
        </w:p>
      </w:tc>
      <w:tc>
        <w:tcPr>
          <w:tcW w:w="3827" w:type="dxa"/>
          <w:shd w:val="clear" w:color="auto" w:fill="D9D9D9" w:themeFill="background1" w:themeFillShade="D9"/>
          <w:vAlign w:val="center"/>
        </w:tcPr>
        <w:p w14:paraId="71473AB9" w14:textId="77777777" w:rsidR="00C45F86" w:rsidRPr="00E03A09" w:rsidRDefault="00C45F86" w:rsidP="0035601B">
          <w:pPr>
            <w:rPr>
              <w:rFonts w:ascii="Arial" w:hAnsi="Arial" w:cs="Arial"/>
              <w:sz w:val="16"/>
              <w:szCs w:val="16"/>
              <w:lang w:val="fr-FR"/>
            </w:rPr>
          </w:pPr>
          <w:r w:rsidRPr="00E03A09">
            <w:rPr>
              <w:rFonts w:ascii="Arial" w:hAnsi="Arial" w:cs="Arial"/>
              <w:sz w:val="16"/>
              <w:szCs w:val="16"/>
              <w:lang w:val="fr-FR"/>
            </w:rPr>
            <w:t>SECRETARÍA</w:t>
          </w:r>
          <w:r>
            <w:rPr>
              <w:rFonts w:ascii="Arial" w:hAnsi="Arial" w:cs="Arial"/>
              <w:sz w:val="16"/>
              <w:szCs w:val="16"/>
              <w:lang w:val="fr-FR"/>
            </w:rPr>
            <w:t xml:space="preserve"> GENERAL PARA EL RETO DEMOGRÁFICO</w:t>
          </w:r>
        </w:p>
      </w:tc>
    </w:tr>
  </w:tbl>
  <w:p w14:paraId="4EC667CA" w14:textId="77777777" w:rsidR="00C45F86" w:rsidRPr="00FB05EC" w:rsidRDefault="00C45F86" w:rsidP="00757935">
    <w:pPr>
      <w:pStyle w:val="Encabezado"/>
      <w:rPr>
        <w:rFonts w:ascii="Arial" w:hAnsi="Arial" w:cs="Arial"/>
        <w:szCs w:val="24"/>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417"/>
    <w:multiLevelType w:val="multilevel"/>
    <w:tmpl w:val="1F4633F0"/>
    <w:lvl w:ilvl="0">
      <w:start w:val="1"/>
      <w:numFmt w:val="lowerLetter"/>
      <w:lvlText w:val="%1)"/>
      <w:lvlJc w:val="left"/>
      <w:pPr>
        <w:ind w:left="1429" w:hanging="360"/>
      </w:pPr>
      <w:rPr>
        <w:rFonts w:hint="default"/>
        <w:w w:val="99"/>
        <w:sz w:val="24"/>
        <w:szCs w:val="20"/>
      </w:rPr>
    </w:lvl>
    <w:lvl w:ilvl="1">
      <w:start w:val="1"/>
      <w:numFmt w:val="lowerLetter"/>
      <w:lvlText w:val="%2."/>
      <w:lvlJc w:val="left"/>
      <w:pPr>
        <w:ind w:left="2083" w:hanging="360"/>
      </w:pPr>
      <w:rPr>
        <w:rFonts w:hint="default"/>
      </w:rPr>
    </w:lvl>
    <w:lvl w:ilvl="2">
      <w:start w:val="1"/>
      <w:numFmt w:val="lowerRoman"/>
      <w:lvlText w:val="%3."/>
      <w:lvlJc w:val="right"/>
      <w:pPr>
        <w:ind w:left="2803" w:hanging="180"/>
      </w:pPr>
      <w:rPr>
        <w:rFonts w:hint="default"/>
      </w:rPr>
    </w:lvl>
    <w:lvl w:ilvl="3">
      <w:start w:val="1"/>
      <w:numFmt w:val="decimal"/>
      <w:lvlText w:val="%4."/>
      <w:lvlJc w:val="left"/>
      <w:pPr>
        <w:ind w:left="3523" w:hanging="360"/>
      </w:pPr>
      <w:rPr>
        <w:rFonts w:hint="default"/>
      </w:rPr>
    </w:lvl>
    <w:lvl w:ilvl="4">
      <w:start w:val="1"/>
      <w:numFmt w:val="lowerLetter"/>
      <w:lvlText w:val="%5."/>
      <w:lvlJc w:val="left"/>
      <w:pPr>
        <w:ind w:left="4243" w:hanging="360"/>
      </w:pPr>
      <w:rPr>
        <w:rFonts w:hint="default"/>
      </w:rPr>
    </w:lvl>
    <w:lvl w:ilvl="5">
      <w:start w:val="1"/>
      <w:numFmt w:val="lowerRoman"/>
      <w:lvlText w:val="%6."/>
      <w:lvlJc w:val="right"/>
      <w:pPr>
        <w:ind w:left="4963" w:hanging="180"/>
      </w:pPr>
      <w:rPr>
        <w:rFonts w:hint="default"/>
      </w:rPr>
    </w:lvl>
    <w:lvl w:ilvl="6">
      <w:start w:val="1"/>
      <w:numFmt w:val="decimal"/>
      <w:lvlText w:val="%7."/>
      <w:lvlJc w:val="left"/>
      <w:pPr>
        <w:ind w:left="5683" w:hanging="360"/>
      </w:pPr>
      <w:rPr>
        <w:rFonts w:hint="default"/>
      </w:rPr>
    </w:lvl>
    <w:lvl w:ilvl="7">
      <w:start w:val="1"/>
      <w:numFmt w:val="lowerLetter"/>
      <w:lvlText w:val="%8."/>
      <w:lvlJc w:val="left"/>
      <w:pPr>
        <w:ind w:left="6403" w:hanging="360"/>
      </w:pPr>
      <w:rPr>
        <w:rFonts w:hint="default"/>
      </w:rPr>
    </w:lvl>
    <w:lvl w:ilvl="8">
      <w:start w:val="1"/>
      <w:numFmt w:val="lowerRoman"/>
      <w:lvlText w:val="%9."/>
      <w:lvlJc w:val="right"/>
      <w:pPr>
        <w:ind w:left="7123" w:hanging="180"/>
      </w:pPr>
      <w:rPr>
        <w:rFonts w:hint="default"/>
      </w:rPr>
    </w:lvl>
  </w:abstractNum>
  <w:abstractNum w:abstractNumId="1" w15:restartNumberingAfterBreak="0">
    <w:nsid w:val="12C247C3"/>
    <w:multiLevelType w:val="hybridMultilevel"/>
    <w:tmpl w:val="16DA18E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 w15:restartNumberingAfterBreak="0">
    <w:nsid w:val="15127EF3"/>
    <w:multiLevelType w:val="hybridMultilevel"/>
    <w:tmpl w:val="1CBA851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5EB1CA3"/>
    <w:multiLevelType w:val="hybridMultilevel"/>
    <w:tmpl w:val="81C03472"/>
    <w:lvl w:ilvl="0" w:tplc="0C0A0017">
      <w:start w:val="1"/>
      <w:numFmt w:val="lowerLetter"/>
      <w:lvlText w:val="%1)"/>
      <w:lvlJc w:val="left"/>
      <w:pPr>
        <w:ind w:left="927" w:hanging="360"/>
      </w:pPr>
      <w:rPr>
        <w:rFonts w:hint="default"/>
      </w:rPr>
    </w:lvl>
    <w:lvl w:ilvl="1" w:tplc="2E2A7A46">
      <w:start w:val="1"/>
      <w:numFmt w:val="bullet"/>
      <w:lvlText w:val="–"/>
      <w:lvlJc w:val="left"/>
      <w:pPr>
        <w:ind w:left="1647" w:hanging="360"/>
      </w:pPr>
      <w:rPr>
        <w:rFonts w:ascii="Arial" w:eastAsia="Times New Roman" w:hAnsi="Arial" w:cs="Arial" w:hint="default"/>
      </w:rPr>
    </w:lvl>
    <w:lvl w:ilvl="2" w:tplc="225A2AFC">
      <w:start w:val="1"/>
      <w:numFmt w:val="bullet"/>
      <w:lvlText w:val="-"/>
      <w:lvlJc w:val="left"/>
      <w:pPr>
        <w:ind w:left="2367" w:hanging="360"/>
      </w:pPr>
      <w:rPr>
        <w:rFonts w:ascii="Arial" w:eastAsia="Times New Roman" w:hAnsi="Arial" w:cs="Arial"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4" w15:restartNumberingAfterBreak="0">
    <w:nsid w:val="1952195D"/>
    <w:multiLevelType w:val="hybridMultilevel"/>
    <w:tmpl w:val="8EA4BA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9EE6AF2"/>
    <w:multiLevelType w:val="hybridMultilevel"/>
    <w:tmpl w:val="005660F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C0232AE"/>
    <w:multiLevelType w:val="hybridMultilevel"/>
    <w:tmpl w:val="158AA158"/>
    <w:lvl w:ilvl="0" w:tplc="225A2AFC">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1DA33FB4"/>
    <w:multiLevelType w:val="hybridMultilevel"/>
    <w:tmpl w:val="08A4E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6025E57"/>
    <w:multiLevelType w:val="hybridMultilevel"/>
    <w:tmpl w:val="B128B9E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8624FD"/>
    <w:multiLevelType w:val="hybridMultilevel"/>
    <w:tmpl w:val="59E887E4"/>
    <w:lvl w:ilvl="0" w:tplc="6144FF8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F0047AA"/>
    <w:multiLevelType w:val="hybridMultilevel"/>
    <w:tmpl w:val="F4B8F61E"/>
    <w:lvl w:ilvl="0" w:tplc="E730C966">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1" w15:restartNumberingAfterBreak="0">
    <w:nsid w:val="30AC610F"/>
    <w:multiLevelType w:val="hybridMultilevel"/>
    <w:tmpl w:val="A5B49B44"/>
    <w:lvl w:ilvl="0" w:tplc="D2E2B98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35342E1"/>
    <w:multiLevelType w:val="hybridMultilevel"/>
    <w:tmpl w:val="FA6CC7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595105"/>
    <w:multiLevelType w:val="hybridMultilevel"/>
    <w:tmpl w:val="8F68F08E"/>
    <w:lvl w:ilvl="0" w:tplc="058C061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4" w15:restartNumberingAfterBreak="0">
    <w:nsid w:val="35D2788B"/>
    <w:multiLevelType w:val="hybridMultilevel"/>
    <w:tmpl w:val="7ED2E3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3CA37461"/>
    <w:multiLevelType w:val="hybridMultilevel"/>
    <w:tmpl w:val="1DE672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3CD922FE"/>
    <w:multiLevelType w:val="hybridMultilevel"/>
    <w:tmpl w:val="64CEB51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404557EE"/>
    <w:multiLevelType w:val="multilevel"/>
    <w:tmpl w:val="CFF2EB7C"/>
    <w:lvl w:ilvl="0">
      <w:start w:val="1"/>
      <w:numFmt w:val="lowerLetter"/>
      <w:pStyle w:val="letras"/>
      <w:suff w:val="space"/>
      <w:lvlText w:val="%1)"/>
      <w:lvlJc w:val="left"/>
      <w:pPr>
        <w:ind w:left="1429" w:hanging="360"/>
      </w:pPr>
      <w:rPr>
        <w:rFonts w:ascii="Calibri Light" w:hAnsi="Calibri Light" w:cs="Calibri" w:hint="default"/>
        <w:w w:val="99"/>
        <w:sz w:val="24"/>
        <w:szCs w:val="20"/>
      </w:rPr>
    </w:lvl>
    <w:lvl w:ilvl="1">
      <w:start w:val="1"/>
      <w:numFmt w:val="lowerLetter"/>
      <w:lvlText w:val="%2."/>
      <w:lvlJc w:val="left"/>
      <w:pPr>
        <w:ind w:left="2083" w:hanging="360"/>
      </w:pPr>
      <w:rPr>
        <w:rFonts w:hint="default"/>
      </w:rPr>
    </w:lvl>
    <w:lvl w:ilvl="2">
      <w:start w:val="1"/>
      <w:numFmt w:val="lowerRoman"/>
      <w:lvlText w:val="%3."/>
      <w:lvlJc w:val="right"/>
      <w:pPr>
        <w:ind w:left="2803" w:hanging="180"/>
      </w:pPr>
      <w:rPr>
        <w:rFonts w:hint="default"/>
      </w:rPr>
    </w:lvl>
    <w:lvl w:ilvl="3">
      <w:start w:val="1"/>
      <w:numFmt w:val="decimal"/>
      <w:lvlText w:val="%4."/>
      <w:lvlJc w:val="left"/>
      <w:pPr>
        <w:ind w:left="3523" w:hanging="360"/>
      </w:pPr>
      <w:rPr>
        <w:rFonts w:hint="default"/>
      </w:rPr>
    </w:lvl>
    <w:lvl w:ilvl="4">
      <w:start w:val="1"/>
      <w:numFmt w:val="lowerLetter"/>
      <w:lvlText w:val="%5."/>
      <w:lvlJc w:val="left"/>
      <w:pPr>
        <w:ind w:left="4243" w:hanging="360"/>
      </w:pPr>
      <w:rPr>
        <w:rFonts w:hint="default"/>
      </w:rPr>
    </w:lvl>
    <w:lvl w:ilvl="5">
      <w:start w:val="1"/>
      <w:numFmt w:val="lowerRoman"/>
      <w:lvlText w:val="%6."/>
      <w:lvlJc w:val="right"/>
      <w:pPr>
        <w:ind w:left="4963" w:hanging="180"/>
      </w:pPr>
      <w:rPr>
        <w:rFonts w:hint="default"/>
      </w:rPr>
    </w:lvl>
    <w:lvl w:ilvl="6">
      <w:start w:val="1"/>
      <w:numFmt w:val="decimal"/>
      <w:lvlText w:val="%7."/>
      <w:lvlJc w:val="left"/>
      <w:pPr>
        <w:ind w:left="5683" w:hanging="360"/>
      </w:pPr>
      <w:rPr>
        <w:rFonts w:hint="default"/>
      </w:rPr>
    </w:lvl>
    <w:lvl w:ilvl="7">
      <w:start w:val="1"/>
      <w:numFmt w:val="lowerLetter"/>
      <w:lvlText w:val="%8."/>
      <w:lvlJc w:val="left"/>
      <w:pPr>
        <w:ind w:left="6403" w:hanging="360"/>
      </w:pPr>
      <w:rPr>
        <w:rFonts w:hint="default"/>
      </w:rPr>
    </w:lvl>
    <w:lvl w:ilvl="8">
      <w:start w:val="1"/>
      <w:numFmt w:val="lowerRoman"/>
      <w:lvlText w:val="%9."/>
      <w:lvlJc w:val="right"/>
      <w:pPr>
        <w:ind w:left="7123" w:hanging="180"/>
      </w:pPr>
      <w:rPr>
        <w:rFonts w:hint="default"/>
      </w:rPr>
    </w:lvl>
  </w:abstractNum>
  <w:abstractNum w:abstractNumId="18" w15:restartNumberingAfterBreak="0">
    <w:nsid w:val="44C62CAC"/>
    <w:multiLevelType w:val="hybridMultilevel"/>
    <w:tmpl w:val="2132BF00"/>
    <w:lvl w:ilvl="0" w:tplc="0C0A0017">
      <w:start w:val="1"/>
      <w:numFmt w:val="lowerLetter"/>
      <w:lvlText w:val="%1)"/>
      <w:lvlJc w:val="left"/>
      <w:pPr>
        <w:ind w:left="927" w:hanging="360"/>
      </w:p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15:restartNumberingAfterBreak="0">
    <w:nsid w:val="45C5585E"/>
    <w:multiLevelType w:val="hybridMultilevel"/>
    <w:tmpl w:val="BB6CCA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EC68BF"/>
    <w:multiLevelType w:val="hybridMultilevel"/>
    <w:tmpl w:val="5F8AC2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52426703"/>
    <w:multiLevelType w:val="hybridMultilevel"/>
    <w:tmpl w:val="BF607696"/>
    <w:lvl w:ilvl="0" w:tplc="28D4D1B8">
      <w:numFmt w:val="bullet"/>
      <w:lvlText w:val="-"/>
      <w:lvlJc w:val="left"/>
      <w:pPr>
        <w:ind w:left="720" w:hanging="360"/>
      </w:pPr>
      <w:rPr>
        <w:rFonts w:ascii="Arial" w:eastAsia="Times New Roman" w:hAnsi="Arial" w:cs="Aria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3E71228"/>
    <w:multiLevelType w:val="hybridMultilevel"/>
    <w:tmpl w:val="8ED8A084"/>
    <w:lvl w:ilvl="0" w:tplc="0C0A0011">
      <w:start w:val="1"/>
      <w:numFmt w:val="decimal"/>
      <w:lvlText w:val="%1)"/>
      <w:lvlJc w:val="left"/>
      <w:pPr>
        <w:ind w:left="1287" w:hanging="360"/>
      </w:pPr>
      <w:rPr>
        <w:rFonts w:hint="default"/>
      </w:rPr>
    </w:lvl>
    <w:lvl w:ilvl="1" w:tplc="2E2A7A46">
      <w:start w:val="1"/>
      <w:numFmt w:val="bullet"/>
      <w:lvlText w:val="–"/>
      <w:lvlJc w:val="left"/>
      <w:pPr>
        <w:ind w:left="2007" w:hanging="360"/>
      </w:pPr>
      <w:rPr>
        <w:rFonts w:ascii="Arial" w:eastAsia="Times New Roman" w:hAnsi="Arial" w:cs="Arial" w:hint="default"/>
      </w:rPr>
    </w:lvl>
    <w:lvl w:ilvl="2" w:tplc="225A2AFC">
      <w:start w:val="1"/>
      <w:numFmt w:val="bullet"/>
      <w:lvlText w:val="-"/>
      <w:lvlJc w:val="left"/>
      <w:pPr>
        <w:ind w:left="2727" w:hanging="360"/>
      </w:pPr>
      <w:rPr>
        <w:rFonts w:ascii="Arial" w:eastAsia="Times New Roman" w:hAnsi="Arial" w:cs="Arial"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3" w15:restartNumberingAfterBreak="0">
    <w:nsid w:val="540E523E"/>
    <w:multiLevelType w:val="hybridMultilevel"/>
    <w:tmpl w:val="D174F274"/>
    <w:lvl w:ilvl="0" w:tplc="225A2AFC">
      <w:start w:val="1"/>
      <w:numFmt w:val="bullet"/>
      <w:lvlText w:val="-"/>
      <w:lvlJc w:val="left"/>
      <w:pPr>
        <w:ind w:left="1713" w:hanging="360"/>
      </w:pPr>
      <w:rPr>
        <w:rFonts w:ascii="Arial" w:eastAsia="Times New Roman" w:hAnsi="Arial" w:cs="Arial"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24" w15:restartNumberingAfterBreak="0">
    <w:nsid w:val="57232C4A"/>
    <w:multiLevelType w:val="hybridMultilevel"/>
    <w:tmpl w:val="7DB622E6"/>
    <w:lvl w:ilvl="0" w:tplc="225A2AFC">
      <w:start w:val="1"/>
      <w:numFmt w:val="bullet"/>
      <w:lvlText w:val="-"/>
      <w:lvlJc w:val="left"/>
      <w:pPr>
        <w:ind w:left="1069" w:hanging="360"/>
      </w:pPr>
      <w:rPr>
        <w:rFonts w:ascii="Arial" w:eastAsia="Times New Roman"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5" w15:restartNumberingAfterBreak="0">
    <w:nsid w:val="57A50A7A"/>
    <w:multiLevelType w:val="hybridMultilevel"/>
    <w:tmpl w:val="0DF27FD6"/>
    <w:lvl w:ilvl="0" w:tplc="A0E29816">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7F65279"/>
    <w:multiLevelType w:val="hybridMultilevel"/>
    <w:tmpl w:val="84F63F2A"/>
    <w:lvl w:ilvl="0" w:tplc="96329EF6">
      <w:start w:val="1"/>
      <w:numFmt w:val="decimal"/>
      <w:suff w:val="space"/>
      <w:lvlText w:val="%1."/>
      <w:lvlJc w:val="left"/>
      <w:pPr>
        <w:ind w:left="2211" w:hanging="360"/>
      </w:pPr>
      <w:rPr>
        <w:rFonts w:hint="default"/>
      </w:rPr>
    </w:lvl>
    <w:lvl w:ilvl="1" w:tplc="0C0A0019">
      <w:start w:val="1"/>
      <w:numFmt w:val="lowerLetter"/>
      <w:lvlText w:val="%2."/>
      <w:lvlJc w:val="left"/>
      <w:pPr>
        <w:ind w:left="2364" w:hanging="360"/>
      </w:pPr>
    </w:lvl>
    <w:lvl w:ilvl="2" w:tplc="0C0A001B" w:tentative="1">
      <w:start w:val="1"/>
      <w:numFmt w:val="lowerRoman"/>
      <w:lvlText w:val="%3."/>
      <w:lvlJc w:val="right"/>
      <w:pPr>
        <w:ind w:left="3084" w:hanging="180"/>
      </w:pPr>
    </w:lvl>
    <w:lvl w:ilvl="3" w:tplc="0C0A000F" w:tentative="1">
      <w:start w:val="1"/>
      <w:numFmt w:val="decimal"/>
      <w:lvlText w:val="%4."/>
      <w:lvlJc w:val="left"/>
      <w:pPr>
        <w:ind w:left="3804" w:hanging="360"/>
      </w:pPr>
    </w:lvl>
    <w:lvl w:ilvl="4" w:tplc="0C0A0019" w:tentative="1">
      <w:start w:val="1"/>
      <w:numFmt w:val="lowerLetter"/>
      <w:lvlText w:val="%5."/>
      <w:lvlJc w:val="left"/>
      <w:pPr>
        <w:ind w:left="4524" w:hanging="360"/>
      </w:pPr>
    </w:lvl>
    <w:lvl w:ilvl="5" w:tplc="0C0A001B" w:tentative="1">
      <w:start w:val="1"/>
      <w:numFmt w:val="lowerRoman"/>
      <w:lvlText w:val="%6."/>
      <w:lvlJc w:val="right"/>
      <w:pPr>
        <w:ind w:left="5244" w:hanging="180"/>
      </w:pPr>
    </w:lvl>
    <w:lvl w:ilvl="6" w:tplc="0C0A000F" w:tentative="1">
      <w:start w:val="1"/>
      <w:numFmt w:val="decimal"/>
      <w:lvlText w:val="%7."/>
      <w:lvlJc w:val="left"/>
      <w:pPr>
        <w:ind w:left="5964" w:hanging="360"/>
      </w:pPr>
    </w:lvl>
    <w:lvl w:ilvl="7" w:tplc="0C0A0019" w:tentative="1">
      <w:start w:val="1"/>
      <w:numFmt w:val="lowerLetter"/>
      <w:lvlText w:val="%8."/>
      <w:lvlJc w:val="left"/>
      <w:pPr>
        <w:ind w:left="6684" w:hanging="360"/>
      </w:pPr>
    </w:lvl>
    <w:lvl w:ilvl="8" w:tplc="0C0A001B" w:tentative="1">
      <w:start w:val="1"/>
      <w:numFmt w:val="lowerRoman"/>
      <w:lvlText w:val="%9."/>
      <w:lvlJc w:val="right"/>
      <w:pPr>
        <w:ind w:left="7404" w:hanging="180"/>
      </w:pPr>
    </w:lvl>
  </w:abstractNum>
  <w:abstractNum w:abstractNumId="27" w15:restartNumberingAfterBreak="0">
    <w:nsid w:val="59C81315"/>
    <w:multiLevelType w:val="hybridMultilevel"/>
    <w:tmpl w:val="91F60E84"/>
    <w:lvl w:ilvl="0" w:tplc="0C0A0017">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8" w15:restartNumberingAfterBreak="0">
    <w:nsid w:val="5ACE6305"/>
    <w:multiLevelType w:val="hybridMultilevel"/>
    <w:tmpl w:val="EE667A46"/>
    <w:lvl w:ilvl="0" w:tplc="F45C30F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5CAB59F2"/>
    <w:multiLevelType w:val="hybridMultilevel"/>
    <w:tmpl w:val="3A2AC580"/>
    <w:lvl w:ilvl="0" w:tplc="225A2AF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CE03EC1"/>
    <w:multiLevelType w:val="hybridMultilevel"/>
    <w:tmpl w:val="6EC87AD4"/>
    <w:lvl w:ilvl="0" w:tplc="0C0A000F">
      <w:start w:val="1"/>
      <w:numFmt w:val="decimal"/>
      <w:lvlText w:val="%1."/>
      <w:lvlJc w:val="left"/>
      <w:pPr>
        <w:ind w:left="1713" w:hanging="360"/>
      </w:pPr>
      <w:rPr>
        <w:rFonts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31" w15:restartNumberingAfterBreak="0">
    <w:nsid w:val="5E541239"/>
    <w:multiLevelType w:val="hybridMultilevel"/>
    <w:tmpl w:val="7AF804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004437B"/>
    <w:multiLevelType w:val="hybridMultilevel"/>
    <w:tmpl w:val="2C10DC9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15:restartNumberingAfterBreak="0">
    <w:nsid w:val="602824FF"/>
    <w:multiLevelType w:val="hybridMultilevel"/>
    <w:tmpl w:val="D088A8F6"/>
    <w:lvl w:ilvl="0" w:tplc="0C0A000F">
      <w:start w:val="1"/>
      <w:numFmt w:val="decimal"/>
      <w:lvlText w:val="%1."/>
      <w:lvlJc w:val="left"/>
      <w:pPr>
        <w:ind w:left="720" w:hanging="360"/>
      </w:pPr>
    </w:lvl>
    <w:lvl w:ilvl="1" w:tplc="8176F7BE">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0806839"/>
    <w:multiLevelType w:val="hybridMultilevel"/>
    <w:tmpl w:val="5EDC74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4DA51AB"/>
    <w:multiLevelType w:val="multilevel"/>
    <w:tmpl w:val="A4B2BB6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6" w15:restartNumberingAfterBreak="0">
    <w:nsid w:val="66AA41BE"/>
    <w:multiLevelType w:val="hybridMultilevel"/>
    <w:tmpl w:val="E4ECCC26"/>
    <w:lvl w:ilvl="0" w:tplc="F45C30F2">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03203D6"/>
    <w:multiLevelType w:val="hybridMultilevel"/>
    <w:tmpl w:val="DCD0B83A"/>
    <w:lvl w:ilvl="0" w:tplc="78028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71D66386"/>
    <w:multiLevelType w:val="hybridMultilevel"/>
    <w:tmpl w:val="8F4CFB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9" w15:restartNumberingAfterBreak="0">
    <w:nsid w:val="75E80ED9"/>
    <w:multiLevelType w:val="multilevel"/>
    <w:tmpl w:val="52B67A8A"/>
    <w:lvl w:ilvl="0">
      <w:start w:val="1"/>
      <w:numFmt w:val="decimal"/>
      <w:pStyle w:val="numeros"/>
      <w:suff w:val="space"/>
      <w:lvlText w:val="%1."/>
      <w:lvlJc w:val="left"/>
      <w:pPr>
        <w:ind w:left="4899" w:firstLine="357"/>
      </w:pPr>
      <w:rPr>
        <w:rFonts w:hint="default"/>
      </w:rPr>
    </w:lvl>
    <w:lvl w:ilvl="1">
      <w:start w:val="1"/>
      <w:numFmt w:val="lowerLetter"/>
      <w:lvlText w:val="%2."/>
      <w:lvlJc w:val="left"/>
      <w:pPr>
        <w:ind w:left="4642" w:hanging="360"/>
      </w:pPr>
      <w:rPr>
        <w:rFonts w:hint="default"/>
      </w:rPr>
    </w:lvl>
    <w:lvl w:ilvl="2">
      <w:start w:val="1"/>
      <w:numFmt w:val="lowerRoman"/>
      <w:lvlText w:val="%3."/>
      <w:lvlJc w:val="right"/>
      <w:pPr>
        <w:ind w:left="5362" w:hanging="180"/>
      </w:pPr>
      <w:rPr>
        <w:rFonts w:hint="default"/>
      </w:rPr>
    </w:lvl>
    <w:lvl w:ilvl="3">
      <w:start w:val="1"/>
      <w:numFmt w:val="decimal"/>
      <w:lvlText w:val="%4."/>
      <w:lvlJc w:val="left"/>
      <w:pPr>
        <w:ind w:left="6082" w:hanging="360"/>
      </w:pPr>
      <w:rPr>
        <w:rFonts w:hint="default"/>
      </w:rPr>
    </w:lvl>
    <w:lvl w:ilvl="4">
      <w:start w:val="1"/>
      <w:numFmt w:val="lowerLetter"/>
      <w:lvlText w:val="%5."/>
      <w:lvlJc w:val="left"/>
      <w:pPr>
        <w:ind w:left="6802" w:hanging="360"/>
      </w:pPr>
      <w:rPr>
        <w:rFonts w:hint="default"/>
      </w:rPr>
    </w:lvl>
    <w:lvl w:ilvl="5">
      <w:start w:val="1"/>
      <w:numFmt w:val="lowerRoman"/>
      <w:lvlText w:val="%6."/>
      <w:lvlJc w:val="right"/>
      <w:pPr>
        <w:ind w:left="7522" w:hanging="180"/>
      </w:pPr>
      <w:rPr>
        <w:rFonts w:hint="default"/>
      </w:rPr>
    </w:lvl>
    <w:lvl w:ilvl="6">
      <w:start w:val="1"/>
      <w:numFmt w:val="decimal"/>
      <w:lvlText w:val="%7."/>
      <w:lvlJc w:val="left"/>
      <w:pPr>
        <w:ind w:left="8242" w:hanging="360"/>
      </w:pPr>
      <w:rPr>
        <w:rFonts w:hint="default"/>
      </w:rPr>
    </w:lvl>
    <w:lvl w:ilvl="7">
      <w:start w:val="1"/>
      <w:numFmt w:val="lowerLetter"/>
      <w:lvlText w:val="%8."/>
      <w:lvlJc w:val="left"/>
      <w:pPr>
        <w:ind w:left="8962" w:hanging="360"/>
      </w:pPr>
      <w:rPr>
        <w:rFonts w:hint="default"/>
      </w:rPr>
    </w:lvl>
    <w:lvl w:ilvl="8">
      <w:start w:val="1"/>
      <w:numFmt w:val="lowerRoman"/>
      <w:lvlText w:val="%9."/>
      <w:lvlJc w:val="right"/>
      <w:pPr>
        <w:ind w:left="9682" w:hanging="180"/>
      </w:pPr>
      <w:rPr>
        <w:rFonts w:hint="default"/>
      </w:rPr>
    </w:lvl>
  </w:abstractNum>
  <w:abstractNum w:abstractNumId="40" w15:restartNumberingAfterBreak="0">
    <w:nsid w:val="76DF09EC"/>
    <w:multiLevelType w:val="hybridMultilevel"/>
    <w:tmpl w:val="C9369E14"/>
    <w:lvl w:ilvl="0" w:tplc="1252140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7BD6D36"/>
    <w:multiLevelType w:val="hybridMultilevel"/>
    <w:tmpl w:val="CF465F44"/>
    <w:lvl w:ilvl="0" w:tplc="AE30EC10">
      <w:start w:val="2"/>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2" w15:restartNumberingAfterBreak="0">
    <w:nsid w:val="7EC34875"/>
    <w:multiLevelType w:val="hybridMultilevel"/>
    <w:tmpl w:val="1BF2706A"/>
    <w:lvl w:ilvl="0" w:tplc="54A0D9F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3" w15:restartNumberingAfterBreak="0">
    <w:nsid w:val="7FE3774E"/>
    <w:multiLevelType w:val="hybridMultilevel"/>
    <w:tmpl w:val="C6BE172C"/>
    <w:lvl w:ilvl="0" w:tplc="476C7A9A">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9"/>
  </w:num>
  <w:num w:numId="2">
    <w:abstractNumId w:val="17"/>
  </w:num>
  <w:num w:numId="3">
    <w:abstractNumId w:val="0"/>
  </w:num>
  <w:num w:numId="4">
    <w:abstractNumId w:val="27"/>
  </w:num>
  <w:num w:numId="5">
    <w:abstractNumId w:val="41"/>
  </w:num>
  <w:num w:numId="6">
    <w:abstractNumId w:val="1"/>
  </w:num>
  <w:num w:numId="7">
    <w:abstractNumId w:val="26"/>
  </w:num>
  <w:num w:numId="8">
    <w:abstractNumId w:val="32"/>
  </w:num>
  <w:num w:numId="9">
    <w:abstractNumId w:val="18"/>
  </w:num>
  <w:num w:numId="10">
    <w:abstractNumId w:val="3"/>
  </w:num>
  <w:num w:numId="11">
    <w:abstractNumId w:val="22"/>
  </w:num>
  <w:num w:numId="12">
    <w:abstractNumId w:val="33"/>
  </w:num>
  <w:num w:numId="13">
    <w:abstractNumId w:val="37"/>
  </w:num>
  <w:num w:numId="14">
    <w:abstractNumId w:val="29"/>
  </w:num>
  <w:num w:numId="15">
    <w:abstractNumId w:val="35"/>
  </w:num>
  <w:num w:numId="16">
    <w:abstractNumId w:val="23"/>
  </w:num>
  <w:num w:numId="17">
    <w:abstractNumId w:val="30"/>
  </w:num>
  <w:num w:numId="18">
    <w:abstractNumId w:val="10"/>
  </w:num>
  <w:num w:numId="19">
    <w:abstractNumId w:val="13"/>
  </w:num>
  <w:num w:numId="20">
    <w:abstractNumId w:val="19"/>
  </w:num>
  <w:num w:numId="21">
    <w:abstractNumId w:val="34"/>
  </w:num>
  <w:num w:numId="22">
    <w:abstractNumId w:val="7"/>
  </w:num>
  <w:num w:numId="23">
    <w:abstractNumId w:val="24"/>
  </w:num>
  <w:num w:numId="24">
    <w:abstractNumId w:val="2"/>
  </w:num>
  <w:num w:numId="25">
    <w:abstractNumId w:val="6"/>
  </w:num>
  <w:num w:numId="26">
    <w:abstractNumId w:val="42"/>
  </w:num>
  <w:num w:numId="27">
    <w:abstractNumId w:val="40"/>
  </w:num>
  <w:num w:numId="28">
    <w:abstractNumId w:val="9"/>
  </w:num>
  <w:num w:numId="29">
    <w:abstractNumId w:val="12"/>
  </w:num>
  <w:num w:numId="30">
    <w:abstractNumId w:val="25"/>
  </w:num>
  <w:num w:numId="31">
    <w:abstractNumId w:val="43"/>
  </w:num>
  <w:num w:numId="32">
    <w:abstractNumId w:val="31"/>
  </w:num>
  <w:num w:numId="33">
    <w:abstractNumId w:val="21"/>
  </w:num>
  <w:num w:numId="34">
    <w:abstractNumId w:val="8"/>
  </w:num>
  <w:num w:numId="35">
    <w:abstractNumId w:val="16"/>
  </w:num>
  <w:num w:numId="36">
    <w:abstractNumId w:val="11"/>
  </w:num>
  <w:num w:numId="37">
    <w:abstractNumId w:val="5"/>
  </w:num>
  <w:num w:numId="38">
    <w:abstractNumId w:val="28"/>
  </w:num>
  <w:num w:numId="39">
    <w:abstractNumId w:val="36"/>
  </w:num>
  <w:num w:numId="40">
    <w:abstractNumId w:val="4"/>
  </w:num>
  <w:num w:numId="41">
    <w:abstractNumId w:val="38"/>
  </w:num>
  <w:num w:numId="42">
    <w:abstractNumId w:val="20"/>
  </w:num>
  <w:num w:numId="43">
    <w:abstractNumId w:val="14"/>
  </w:num>
  <w:num w:numId="44">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2E"/>
    <w:rsid w:val="00002B85"/>
    <w:rsid w:val="00004C1D"/>
    <w:rsid w:val="00006B5F"/>
    <w:rsid w:val="00007D42"/>
    <w:rsid w:val="000106F1"/>
    <w:rsid w:val="00012269"/>
    <w:rsid w:val="000131EC"/>
    <w:rsid w:val="00013A94"/>
    <w:rsid w:val="00016693"/>
    <w:rsid w:val="000237B4"/>
    <w:rsid w:val="00023A42"/>
    <w:rsid w:val="00024411"/>
    <w:rsid w:val="000269C2"/>
    <w:rsid w:val="00031757"/>
    <w:rsid w:val="000328CE"/>
    <w:rsid w:val="000427BB"/>
    <w:rsid w:val="00043D2E"/>
    <w:rsid w:val="00043FF1"/>
    <w:rsid w:val="00045930"/>
    <w:rsid w:val="00045A55"/>
    <w:rsid w:val="0004783D"/>
    <w:rsid w:val="00051C31"/>
    <w:rsid w:val="00057CDA"/>
    <w:rsid w:val="00060BE0"/>
    <w:rsid w:val="00061F9A"/>
    <w:rsid w:val="00062516"/>
    <w:rsid w:val="00064F05"/>
    <w:rsid w:val="0006581B"/>
    <w:rsid w:val="00066B10"/>
    <w:rsid w:val="00072AE4"/>
    <w:rsid w:val="00074890"/>
    <w:rsid w:val="0007627B"/>
    <w:rsid w:val="00076DAE"/>
    <w:rsid w:val="00077B6D"/>
    <w:rsid w:val="00082097"/>
    <w:rsid w:val="000837F3"/>
    <w:rsid w:val="000846F4"/>
    <w:rsid w:val="000855CF"/>
    <w:rsid w:val="00086782"/>
    <w:rsid w:val="00090A91"/>
    <w:rsid w:val="0009666A"/>
    <w:rsid w:val="00096784"/>
    <w:rsid w:val="00097A71"/>
    <w:rsid w:val="000A231E"/>
    <w:rsid w:val="000A2584"/>
    <w:rsid w:val="000A4CFB"/>
    <w:rsid w:val="000B21F2"/>
    <w:rsid w:val="000B54DB"/>
    <w:rsid w:val="000B5925"/>
    <w:rsid w:val="000C13E6"/>
    <w:rsid w:val="000C18EC"/>
    <w:rsid w:val="000C2B28"/>
    <w:rsid w:val="000C3FB9"/>
    <w:rsid w:val="000C4162"/>
    <w:rsid w:val="000C43BC"/>
    <w:rsid w:val="000C49AA"/>
    <w:rsid w:val="000D0B7F"/>
    <w:rsid w:val="000D0DB4"/>
    <w:rsid w:val="000D4BE6"/>
    <w:rsid w:val="000D5B2F"/>
    <w:rsid w:val="000E12D8"/>
    <w:rsid w:val="000E25FB"/>
    <w:rsid w:val="000E2E33"/>
    <w:rsid w:val="000E58E3"/>
    <w:rsid w:val="000E6D3D"/>
    <w:rsid w:val="000E6E22"/>
    <w:rsid w:val="000F204A"/>
    <w:rsid w:val="000F2D01"/>
    <w:rsid w:val="000F3825"/>
    <w:rsid w:val="000F500A"/>
    <w:rsid w:val="000F7BBA"/>
    <w:rsid w:val="00101A6E"/>
    <w:rsid w:val="00102A1F"/>
    <w:rsid w:val="001045D3"/>
    <w:rsid w:val="001062A7"/>
    <w:rsid w:val="001103C5"/>
    <w:rsid w:val="00110E2E"/>
    <w:rsid w:val="001124F7"/>
    <w:rsid w:val="00113DA2"/>
    <w:rsid w:val="00121180"/>
    <w:rsid w:val="0012247C"/>
    <w:rsid w:val="00122F44"/>
    <w:rsid w:val="00123036"/>
    <w:rsid w:val="001249A7"/>
    <w:rsid w:val="00125203"/>
    <w:rsid w:val="00125ADB"/>
    <w:rsid w:val="00130673"/>
    <w:rsid w:val="0013419B"/>
    <w:rsid w:val="00134E94"/>
    <w:rsid w:val="0013521C"/>
    <w:rsid w:val="00137391"/>
    <w:rsid w:val="001378C3"/>
    <w:rsid w:val="001426FA"/>
    <w:rsid w:val="00147CA3"/>
    <w:rsid w:val="0015041D"/>
    <w:rsid w:val="00153208"/>
    <w:rsid w:val="001541A5"/>
    <w:rsid w:val="00154423"/>
    <w:rsid w:val="001561D8"/>
    <w:rsid w:val="0015701B"/>
    <w:rsid w:val="00160742"/>
    <w:rsid w:val="00161E63"/>
    <w:rsid w:val="001624C2"/>
    <w:rsid w:val="00163177"/>
    <w:rsid w:val="001639B1"/>
    <w:rsid w:val="00163AD2"/>
    <w:rsid w:val="00163F11"/>
    <w:rsid w:val="00170653"/>
    <w:rsid w:val="001714E9"/>
    <w:rsid w:val="0017428C"/>
    <w:rsid w:val="00177B3C"/>
    <w:rsid w:val="00183B0F"/>
    <w:rsid w:val="00186347"/>
    <w:rsid w:val="00187228"/>
    <w:rsid w:val="00191AF0"/>
    <w:rsid w:val="00191F5C"/>
    <w:rsid w:val="0019233A"/>
    <w:rsid w:val="00197834"/>
    <w:rsid w:val="001A05A3"/>
    <w:rsid w:val="001A239F"/>
    <w:rsid w:val="001B12C7"/>
    <w:rsid w:val="001B3656"/>
    <w:rsid w:val="001B6D28"/>
    <w:rsid w:val="001C01DB"/>
    <w:rsid w:val="001C5742"/>
    <w:rsid w:val="001C67F6"/>
    <w:rsid w:val="001C6F3D"/>
    <w:rsid w:val="001D1A91"/>
    <w:rsid w:val="001D43CD"/>
    <w:rsid w:val="001D46E7"/>
    <w:rsid w:val="001D4794"/>
    <w:rsid w:val="001D4957"/>
    <w:rsid w:val="001D564E"/>
    <w:rsid w:val="001D608A"/>
    <w:rsid w:val="001E311C"/>
    <w:rsid w:val="001E45F8"/>
    <w:rsid w:val="001E79F5"/>
    <w:rsid w:val="001F0043"/>
    <w:rsid w:val="001F08EC"/>
    <w:rsid w:val="001F2533"/>
    <w:rsid w:val="001F3E79"/>
    <w:rsid w:val="001F43FA"/>
    <w:rsid w:val="001F5CB2"/>
    <w:rsid w:val="001F64CB"/>
    <w:rsid w:val="001F735C"/>
    <w:rsid w:val="001F7A2D"/>
    <w:rsid w:val="002014D2"/>
    <w:rsid w:val="00201CDB"/>
    <w:rsid w:val="00202D47"/>
    <w:rsid w:val="00203627"/>
    <w:rsid w:val="00203C0F"/>
    <w:rsid w:val="002056A9"/>
    <w:rsid w:val="00206CE3"/>
    <w:rsid w:val="00211AF9"/>
    <w:rsid w:val="00215111"/>
    <w:rsid w:val="0022168C"/>
    <w:rsid w:val="00222498"/>
    <w:rsid w:val="00223371"/>
    <w:rsid w:val="00227EB8"/>
    <w:rsid w:val="00233D40"/>
    <w:rsid w:val="00236213"/>
    <w:rsid w:val="00236376"/>
    <w:rsid w:val="00240BA2"/>
    <w:rsid w:val="002418E1"/>
    <w:rsid w:val="00244C3F"/>
    <w:rsid w:val="002451DC"/>
    <w:rsid w:val="002514CE"/>
    <w:rsid w:val="00254FAA"/>
    <w:rsid w:val="0026152A"/>
    <w:rsid w:val="002654FD"/>
    <w:rsid w:val="00265A93"/>
    <w:rsid w:val="00265CC8"/>
    <w:rsid w:val="00267B94"/>
    <w:rsid w:val="002705F8"/>
    <w:rsid w:val="00270B62"/>
    <w:rsid w:val="00271D4A"/>
    <w:rsid w:val="0027370C"/>
    <w:rsid w:val="002764CE"/>
    <w:rsid w:val="0028022D"/>
    <w:rsid w:val="0028484D"/>
    <w:rsid w:val="00286685"/>
    <w:rsid w:val="00287C57"/>
    <w:rsid w:val="002961B3"/>
    <w:rsid w:val="002A1438"/>
    <w:rsid w:val="002A173B"/>
    <w:rsid w:val="002A3404"/>
    <w:rsid w:val="002A7512"/>
    <w:rsid w:val="002B01BF"/>
    <w:rsid w:val="002B0483"/>
    <w:rsid w:val="002B08C2"/>
    <w:rsid w:val="002B1894"/>
    <w:rsid w:val="002B2205"/>
    <w:rsid w:val="002B3EDF"/>
    <w:rsid w:val="002B43BF"/>
    <w:rsid w:val="002B4860"/>
    <w:rsid w:val="002B489A"/>
    <w:rsid w:val="002B4DAC"/>
    <w:rsid w:val="002B64B5"/>
    <w:rsid w:val="002B658F"/>
    <w:rsid w:val="002C184A"/>
    <w:rsid w:val="002C23A6"/>
    <w:rsid w:val="002C305B"/>
    <w:rsid w:val="002D5929"/>
    <w:rsid w:val="002D7355"/>
    <w:rsid w:val="002E1012"/>
    <w:rsid w:val="002E5A6C"/>
    <w:rsid w:val="002E6F5A"/>
    <w:rsid w:val="002F0259"/>
    <w:rsid w:val="002F1681"/>
    <w:rsid w:val="002F7F0A"/>
    <w:rsid w:val="00300E19"/>
    <w:rsid w:val="00301630"/>
    <w:rsid w:val="0030172F"/>
    <w:rsid w:val="00302107"/>
    <w:rsid w:val="00305527"/>
    <w:rsid w:val="0031121B"/>
    <w:rsid w:val="00313370"/>
    <w:rsid w:val="0031717D"/>
    <w:rsid w:val="0032051E"/>
    <w:rsid w:val="00320F2E"/>
    <w:rsid w:val="00321C57"/>
    <w:rsid w:val="00322B8B"/>
    <w:rsid w:val="003245DF"/>
    <w:rsid w:val="003320A1"/>
    <w:rsid w:val="00334BCF"/>
    <w:rsid w:val="00335D8A"/>
    <w:rsid w:val="00342969"/>
    <w:rsid w:val="00342FA1"/>
    <w:rsid w:val="00344BEA"/>
    <w:rsid w:val="00351A36"/>
    <w:rsid w:val="00353A9D"/>
    <w:rsid w:val="00353AA1"/>
    <w:rsid w:val="003544BE"/>
    <w:rsid w:val="003544E9"/>
    <w:rsid w:val="003547AA"/>
    <w:rsid w:val="0035601B"/>
    <w:rsid w:val="003565ED"/>
    <w:rsid w:val="003639C0"/>
    <w:rsid w:val="00365691"/>
    <w:rsid w:val="00367383"/>
    <w:rsid w:val="0037245A"/>
    <w:rsid w:val="003726BE"/>
    <w:rsid w:val="00374FA3"/>
    <w:rsid w:val="00375B1F"/>
    <w:rsid w:val="00380268"/>
    <w:rsid w:val="00382165"/>
    <w:rsid w:val="00383343"/>
    <w:rsid w:val="0038520A"/>
    <w:rsid w:val="003864D2"/>
    <w:rsid w:val="003869CA"/>
    <w:rsid w:val="00390265"/>
    <w:rsid w:val="00390A33"/>
    <w:rsid w:val="00390C52"/>
    <w:rsid w:val="003919A5"/>
    <w:rsid w:val="0039302E"/>
    <w:rsid w:val="003936F9"/>
    <w:rsid w:val="00395532"/>
    <w:rsid w:val="00395C0E"/>
    <w:rsid w:val="00395EC0"/>
    <w:rsid w:val="003963CB"/>
    <w:rsid w:val="00396857"/>
    <w:rsid w:val="00397303"/>
    <w:rsid w:val="00397A7E"/>
    <w:rsid w:val="003A1F1E"/>
    <w:rsid w:val="003A2A82"/>
    <w:rsid w:val="003A3243"/>
    <w:rsid w:val="003A449C"/>
    <w:rsid w:val="003A60C7"/>
    <w:rsid w:val="003A6A3A"/>
    <w:rsid w:val="003A7A34"/>
    <w:rsid w:val="003B0BA5"/>
    <w:rsid w:val="003B4978"/>
    <w:rsid w:val="003C02E3"/>
    <w:rsid w:val="003C1FA9"/>
    <w:rsid w:val="003C7E43"/>
    <w:rsid w:val="003D29AB"/>
    <w:rsid w:val="003D3054"/>
    <w:rsid w:val="003D4252"/>
    <w:rsid w:val="003E0309"/>
    <w:rsid w:val="003E1120"/>
    <w:rsid w:val="003E3C88"/>
    <w:rsid w:val="003E747B"/>
    <w:rsid w:val="003E7F56"/>
    <w:rsid w:val="003F4C33"/>
    <w:rsid w:val="003F4FF1"/>
    <w:rsid w:val="00400A11"/>
    <w:rsid w:val="00401120"/>
    <w:rsid w:val="004054FB"/>
    <w:rsid w:val="00407812"/>
    <w:rsid w:val="00413338"/>
    <w:rsid w:val="00415376"/>
    <w:rsid w:val="004163B4"/>
    <w:rsid w:val="00416D58"/>
    <w:rsid w:val="00423B8A"/>
    <w:rsid w:val="00423DDE"/>
    <w:rsid w:val="00426448"/>
    <w:rsid w:val="00427377"/>
    <w:rsid w:val="00431852"/>
    <w:rsid w:val="00433321"/>
    <w:rsid w:val="004347CB"/>
    <w:rsid w:val="0043698C"/>
    <w:rsid w:val="00440DAD"/>
    <w:rsid w:val="00445656"/>
    <w:rsid w:val="00445A9C"/>
    <w:rsid w:val="00446BBC"/>
    <w:rsid w:val="004473F2"/>
    <w:rsid w:val="00450025"/>
    <w:rsid w:val="00450197"/>
    <w:rsid w:val="00450630"/>
    <w:rsid w:val="00450CFE"/>
    <w:rsid w:val="004510C8"/>
    <w:rsid w:val="00453017"/>
    <w:rsid w:val="004531CF"/>
    <w:rsid w:val="004640AD"/>
    <w:rsid w:val="004734BC"/>
    <w:rsid w:val="00475084"/>
    <w:rsid w:val="00477B1C"/>
    <w:rsid w:val="00477FE8"/>
    <w:rsid w:val="004803D8"/>
    <w:rsid w:val="00481480"/>
    <w:rsid w:val="004817B1"/>
    <w:rsid w:val="004829BB"/>
    <w:rsid w:val="00483392"/>
    <w:rsid w:val="00486A4C"/>
    <w:rsid w:val="00487F83"/>
    <w:rsid w:val="00490F99"/>
    <w:rsid w:val="004956D4"/>
    <w:rsid w:val="00495FD9"/>
    <w:rsid w:val="004A0618"/>
    <w:rsid w:val="004A1599"/>
    <w:rsid w:val="004A17F1"/>
    <w:rsid w:val="004A488E"/>
    <w:rsid w:val="004A6848"/>
    <w:rsid w:val="004A76F5"/>
    <w:rsid w:val="004B0FA2"/>
    <w:rsid w:val="004B3141"/>
    <w:rsid w:val="004B3EAC"/>
    <w:rsid w:val="004C0704"/>
    <w:rsid w:val="004C1CF7"/>
    <w:rsid w:val="004C31D2"/>
    <w:rsid w:val="004C31F1"/>
    <w:rsid w:val="004C3AFE"/>
    <w:rsid w:val="004C520E"/>
    <w:rsid w:val="004C581E"/>
    <w:rsid w:val="004C5C25"/>
    <w:rsid w:val="004C77F1"/>
    <w:rsid w:val="004D0FEE"/>
    <w:rsid w:val="004D42A8"/>
    <w:rsid w:val="004E2A84"/>
    <w:rsid w:val="004E323A"/>
    <w:rsid w:val="004E4CB3"/>
    <w:rsid w:val="004E78CA"/>
    <w:rsid w:val="004F4DC0"/>
    <w:rsid w:val="004F6F11"/>
    <w:rsid w:val="00506D32"/>
    <w:rsid w:val="00507CDE"/>
    <w:rsid w:val="00510AB7"/>
    <w:rsid w:val="00510D35"/>
    <w:rsid w:val="00512A97"/>
    <w:rsid w:val="0052001A"/>
    <w:rsid w:val="005206B1"/>
    <w:rsid w:val="00521EC0"/>
    <w:rsid w:val="005237F7"/>
    <w:rsid w:val="00525423"/>
    <w:rsid w:val="00527203"/>
    <w:rsid w:val="00530156"/>
    <w:rsid w:val="00530737"/>
    <w:rsid w:val="0053155B"/>
    <w:rsid w:val="00540E77"/>
    <w:rsid w:val="00541789"/>
    <w:rsid w:val="00541CEA"/>
    <w:rsid w:val="005424BE"/>
    <w:rsid w:val="0054256F"/>
    <w:rsid w:val="005435ED"/>
    <w:rsid w:val="00543890"/>
    <w:rsid w:val="00547AFC"/>
    <w:rsid w:val="005519B7"/>
    <w:rsid w:val="00552E54"/>
    <w:rsid w:val="00561494"/>
    <w:rsid w:val="00561E78"/>
    <w:rsid w:val="00562280"/>
    <w:rsid w:val="005651F7"/>
    <w:rsid w:val="00570F44"/>
    <w:rsid w:val="00572679"/>
    <w:rsid w:val="00573FEB"/>
    <w:rsid w:val="005764FB"/>
    <w:rsid w:val="0057670B"/>
    <w:rsid w:val="0058015E"/>
    <w:rsid w:val="005836D4"/>
    <w:rsid w:val="00583A8A"/>
    <w:rsid w:val="00585268"/>
    <w:rsid w:val="005865EC"/>
    <w:rsid w:val="00586E1B"/>
    <w:rsid w:val="00590617"/>
    <w:rsid w:val="005916D8"/>
    <w:rsid w:val="00591C75"/>
    <w:rsid w:val="00592AEC"/>
    <w:rsid w:val="00592C13"/>
    <w:rsid w:val="00593BDB"/>
    <w:rsid w:val="005970F4"/>
    <w:rsid w:val="005A3587"/>
    <w:rsid w:val="005A4CC2"/>
    <w:rsid w:val="005A50EF"/>
    <w:rsid w:val="005A5E99"/>
    <w:rsid w:val="005A7088"/>
    <w:rsid w:val="005B0128"/>
    <w:rsid w:val="005B029A"/>
    <w:rsid w:val="005B19BF"/>
    <w:rsid w:val="005B4FA3"/>
    <w:rsid w:val="005B565E"/>
    <w:rsid w:val="005B5C35"/>
    <w:rsid w:val="005B5DE5"/>
    <w:rsid w:val="005B7310"/>
    <w:rsid w:val="005C1F83"/>
    <w:rsid w:val="005D0134"/>
    <w:rsid w:val="005D0392"/>
    <w:rsid w:val="005D0817"/>
    <w:rsid w:val="005D0EAD"/>
    <w:rsid w:val="005D14D6"/>
    <w:rsid w:val="005D19D1"/>
    <w:rsid w:val="005D497E"/>
    <w:rsid w:val="005D4B19"/>
    <w:rsid w:val="005D6169"/>
    <w:rsid w:val="005E1589"/>
    <w:rsid w:val="005E1A0E"/>
    <w:rsid w:val="005E4234"/>
    <w:rsid w:val="005E5633"/>
    <w:rsid w:val="005F21AE"/>
    <w:rsid w:val="005F2E6D"/>
    <w:rsid w:val="005F30C0"/>
    <w:rsid w:val="005F57CE"/>
    <w:rsid w:val="0060398E"/>
    <w:rsid w:val="00606D12"/>
    <w:rsid w:val="006070CA"/>
    <w:rsid w:val="0061234E"/>
    <w:rsid w:val="00613A68"/>
    <w:rsid w:val="00613BCF"/>
    <w:rsid w:val="006154E8"/>
    <w:rsid w:val="00620756"/>
    <w:rsid w:val="00624388"/>
    <w:rsid w:val="006250C4"/>
    <w:rsid w:val="006250D0"/>
    <w:rsid w:val="006308E4"/>
    <w:rsid w:val="0063249E"/>
    <w:rsid w:val="00632660"/>
    <w:rsid w:val="00633D63"/>
    <w:rsid w:val="00641DD9"/>
    <w:rsid w:val="00645C14"/>
    <w:rsid w:val="00646481"/>
    <w:rsid w:val="0064654E"/>
    <w:rsid w:val="00646B15"/>
    <w:rsid w:val="00653626"/>
    <w:rsid w:val="00656062"/>
    <w:rsid w:val="00656FF2"/>
    <w:rsid w:val="006607A0"/>
    <w:rsid w:val="006615D0"/>
    <w:rsid w:val="00661CC8"/>
    <w:rsid w:val="00664496"/>
    <w:rsid w:val="0066452C"/>
    <w:rsid w:val="00665BE2"/>
    <w:rsid w:val="006667C8"/>
    <w:rsid w:val="0067391C"/>
    <w:rsid w:val="006762D7"/>
    <w:rsid w:val="006768E3"/>
    <w:rsid w:val="00677361"/>
    <w:rsid w:val="00680BBB"/>
    <w:rsid w:val="00682EBE"/>
    <w:rsid w:val="006831F3"/>
    <w:rsid w:val="006844A0"/>
    <w:rsid w:val="00691A4C"/>
    <w:rsid w:val="00692A75"/>
    <w:rsid w:val="00694201"/>
    <w:rsid w:val="006A010D"/>
    <w:rsid w:val="006A5DEA"/>
    <w:rsid w:val="006A6C90"/>
    <w:rsid w:val="006A7560"/>
    <w:rsid w:val="006B01AA"/>
    <w:rsid w:val="006B0F2C"/>
    <w:rsid w:val="006B299D"/>
    <w:rsid w:val="006B3F33"/>
    <w:rsid w:val="006B5118"/>
    <w:rsid w:val="006B6AC3"/>
    <w:rsid w:val="006B6AED"/>
    <w:rsid w:val="006C4B75"/>
    <w:rsid w:val="006C65C0"/>
    <w:rsid w:val="006C75D8"/>
    <w:rsid w:val="006C76B0"/>
    <w:rsid w:val="006D0794"/>
    <w:rsid w:val="006D3082"/>
    <w:rsid w:val="006D38CB"/>
    <w:rsid w:val="006D4857"/>
    <w:rsid w:val="006E0524"/>
    <w:rsid w:val="006E0538"/>
    <w:rsid w:val="006E06DD"/>
    <w:rsid w:val="006E4198"/>
    <w:rsid w:val="006F2668"/>
    <w:rsid w:val="006F32F5"/>
    <w:rsid w:val="006F3E68"/>
    <w:rsid w:val="00700CB2"/>
    <w:rsid w:val="00706CE9"/>
    <w:rsid w:val="00707A57"/>
    <w:rsid w:val="007103AF"/>
    <w:rsid w:val="007103C7"/>
    <w:rsid w:val="0071418B"/>
    <w:rsid w:val="0071440B"/>
    <w:rsid w:val="007158DC"/>
    <w:rsid w:val="0071675A"/>
    <w:rsid w:val="00717DFC"/>
    <w:rsid w:val="00717F6D"/>
    <w:rsid w:val="00721A46"/>
    <w:rsid w:val="007229FC"/>
    <w:rsid w:val="0072686B"/>
    <w:rsid w:val="0073056F"/>
    <w:rsid w:val="007340C1"/>
    <w:rsid w:val="0074188D"/>
    <w:rsid w:val="00752035"/>
    <w:rsid w:val="00752168"/>
    <w:rsid w:val="007529FA"/>
    <w:rsid w:val="0075329D"/>
    <w:rsid w:val="00757935"/>
    <w:rsid w:val="00757BF9"/>
    <w:rsid w:val="0076271E"/>
    <w:rsid w:val="00764A1F"/>
    <w:rsid w:val="0076609A"/>
    <w:rsid w:val="00766BC1"/>
    <w:rsid w:val="00766C45"/>
    <w:rsid w:val="00767377"/>
    <w:rsid w:val="00770D44"/>
    <w:rsid w:val="00776A0A"/>
    <w:rsid w:val="00784054"/>
    <w:rsid w:val="00784300"/>
    <w:rsid w:val="0079028D"/>
    <w:rsid w:val="00794B2F"/>
    <w:rsid w:val="00795D38"/>
    <w:rsid w:val="007A037B"/>
    <w:rsid w:val="007A0EF5"/>
    <w:rsid w:val="007A37A8"/>
    <w:rsid w:val="007A798D"/>
    <w:rsid w:val="007B0B26"/>
    <w:rsid w:val="007B1891"/>
    <w:rsid w:val="007B2E3D"/>
    <w:rsid w:val="007B35E5"/>
    <w:rsid w:val="007B4BFE"/>
    <w:rsid w:val="007B6A96"/>
    <w:rsid w:val="007C3D78"/>
    <w:rsid w:val="007C683F"/>
    <w:rsid w:val="007E0A6B"/>
    <w:rsid w:val="007E0BDA"/>
    <w:rsid w:val="007E1BBA"/>
    <w:rsid w:val="007E5E79"/>
    <w:rsid w:val="007F034E"/>
    <w:rsid w:val="007F35F5"/>
    <w:rsid w:val="007F4B02"/>
    <w:rsid w:val="007F5B8B"/>
    <w:rsid w:val="0080288B"/>
    <w:rsid w:val="00802C70"/>
    <w:rsid w:val="00803901"/>
    <w:rsid w:val="00804B6D"/>
    <w:rsid w:val="00807FA6"/>
    <w:rsid w:val="008109D5"/>
    <w:rsid w:val="00821042"/>
    <w:rsid w:val="008246C2"/>
    <w:rsid w:val="00825037"/>
    <w:rsid w:val="00826F34"/>
    <w:rsid w:val="0083050F"/>
    <w:rsid w:val="00830DD1"/>
    <w:rsid w:val="0083220E"/>
    <w:rsid w:val="0083701E"/>
    <w:rsid w:val="00837D7B"/>
    <w:rsid w:val="00841BB1"/>
    <w:rsid w:val="008423EB"/>
    <w:rsid w:val="008450BB"/>
    <w:rsid w:val="008469F0"/>
    <w:rsid w:val="008513F7"/>
    <w:rsid w:val="008568CD"/>
    <w:rsid w:val="0085691D"/>
    <w:rsid w:val="0085781E"/>
    <w:rsid w:val="00861F72"/>
    <w:rsid w:val="00863E49"/>
    <w:rsid w:val="008662B4"/>
    <w:rsid w:val="008668D8"/>
    <w:rsid w:val="00875BA9"/>
    <w:rsid w:val="00880F4A"/>
    <w:rsid w:val="0088148F"/>
    <w:rsid w:val="008852DE"/>
    <w:rsid w:val="008853D1"/>
    <w:rsid w:val="008919F8"/>
    <w:rsid w:val="008A0777"/>
    <w:rsid w:val="008A5624"/>
    <w:rsid w:val="008A6308"/>
    <w:rsid w:val="008A747C"/>
    <w:rsid w:val="008B22A0"/>
    <w:rsid w:val="008B3ACF"/>
    <w:rsid w:val="008B465A"/>
    <w:rsid w:val="008B4F7F"/>
    <w:rsid w:val="008B50AB"/>
    <w:rsid w:val="008B5230"/>
    <w:rsid w:val="008B65AE"/>
    <w:rsid w:val="008B791B"/>
    <w:rsid w:val="008C05BC"/>
    <w:rsid w:val="008C1D4E"/>
    <w:rsid w:val="008C2438"/>
    <w:rsid w:val="008C2C85"/>
    <w:rsid w:val="008C59D7"/>
    <w:rsid w:val="008D0C45"/>
    <w:rsid w:val="008D3ECE"/>
    <w:rsid w:val="008D7BE7"/>
    <w:rsid w:val="008E0F9F"/>
    <w:rsid w:val="008E2044"/>
    <w:rsid w:val="008E4477"/>
    <w:rsid w:val="008E5E4E"/>
    <w:rsid w:val="008E7CF5"/>
    <w:rsid w:val="008F09B9"/>
    <w:rsid w:val="008F1094"/>
    <w:rsid w:val="008F164A"/>
    <w:rsid w:val="008F1CBD"/>
    <w:rsid w:val="008F2BCB"/>
    <w:rsid w:val="008F635E"/>
    <w:rsid w:val="008F7A92"/>
    <w:rsid w:val="0090287D"/>
    <w:rsid w:val="00903993"/>
    <w:rsid w:val="009040FD"/>
    <w:rsid w:val="00906496"/>
    <w:rsid w:val="00906E01"/>
    <w:rsid w:val="00911E39"/>
    <w:rsid w:val="009128CC"/>
    <w:rsid w:val="009135D7"/>
    <w:rsid w:val="00913F7F"/>
    <w:rsid w:val="00916950"/>
    <w:rsid w:val="0092309F"/>
    <w:rsid w:val="009245E8"/>
    <w:rsid w:val="009316AC"/>
    <w:rsid w:val="0093275C"/>
    <w:rsid w:val="00933B4E"/>
    <w:rsid w:val="00934650"/>
    <w:rsid w:val="009360ED"/>
    <w:rsid w:val="009378AA"/>
    <w:rsid w:val="00940592"/>
    <w:rsid w:val="00945622"/>
    <w:rsid w:val="009509A2"/>
    <w:rsid w:val="00952E05"/>
    <w:rsid w:val="00953926"/>
    <w:rsid w:val="0095638D"/>
    <w:rsid w:val="0095755C"/>
    <w:rsid w:val="00960742"/>
    <w:rsid w:val="00966437"/>
    <w:rsid w:val="00971146"/>
    <w:rsid w:val="00971155"/>
    <w:rsid w:val="009739B2"/>
    <w:rsid w:val="00976F64"/>
    <w:rsid w:val="00977854"/>
    <w:rsid w:val="00977D21"/>
    <w:rsid w:val="00980600"/>
    <w:rsid w:val="0098097E"/>
    <w:rsid w:val="00980BEC"/>
    <w:rsid w:val="00983816"/>
    <w:rsid w:val="00986AA9"/>
    <w:rsid w:val="009904FD"/>
    <w:rsid w:val="00990820"/>
    <w:rsid w:val="00994166"/>
    <w:rsid w:val="009A0CEA"/>
    <w:rsid w:val="009A2058"/>
    <w:rsid w:val="009A7023"/>
    <w:rsid w:val="009A7116"/>
    <w:rsid w:val="009B0B8C"/>
    <w:rsid w:val="009B0C0B"/>
    <w:rsid w:val="009C41EF"/>
    <w:rsid w:val="009C4378"/>
    <w:rsid w:val="009D05F9"/>
    <w:rsid w:val="009D2E58"/>
    <w:rsid w:val="009D64EE"/>
    <w:rsid w:val="009D6760"/>
    <w:rsid w:val="009E1AB1"/>
    <w:rsid w:val="009E6355"/>
    <w:rsid w:val="009F4A62"/>
    <w:rsid w:val="009F6786"/>
    <w:rsid w:val="00A00C08"/>
    <w:rsid w:val="00A03A89"/>
    <w:rsid w:val="00A0511F"/>
    <w:rsid w:val="00A05825"/>
    <w:rsid w:val="00A10E07"/>
    <w:rsid w:val="00A12B83"/>
    <w:rsid w:val="00A158A1"/>
    <w:rsid w:val="00A17E13"/>
    <w:rsid w:val="00A20274"/>
    <w:rsid w:val="00A223B3"/>
    <w:rsid w:val="00A22619"/>
    <w:rsid w:val="00A22646"/>
    <w:rsid w:val="00A23A1C"/>
    <w:rsid w:val="00A26242"/>
    <w:rsid w:val="00A34BAE"/>
    <w:rsid w:val="00A35CED"/>
    <w:rsid w:val="00A35E04"/>
    <w:rsid w:val="00A40165"/>
    <w:rsid w:val="00A40989"/>
    <w:rsid w:val="00A41295"/>
    <w:rsid w:val="00A4160D"/>
    <w:rsid w:val="00A45590"/>
    <w:rsid w:val="00A45C8F"/>
    <w:rsid w:val="00A50572"/>
    <w:rsid w:val="00A50EF5"/>
    <w:rsid w:val="00A522D9"/>
    <w:rsid w:val="00A52DA5"/>
    <w:rsid w:val="00A556D6"/>
    <w:rsid w:val="00A5767C"/>
    <w:rsid w:val="00A57D23"/>
    <w:rsid w:val="00A620F9"/>
    <w:rsid w:val="00A62704"/>
    <w:rsid w:val="00A648FB"/>
    <w:rsid w:val="00A64AD1"/>
    <w:rsid w:val="00A64E21"/>
    <w:rsid w:val="00A652C5"/>
    <w:rsid w:val="00A6557C"/>
    <w:rsid w:val="00A7357F"/>
    <w:rsid w:val="00A7460F"/>
    <w:rsid w:val="00A74CB2"/>
    <w:rsid w:val="00A754FB"/>
    <w:rsid w:val="00A76067"/>
    <w:rsid w:val="00A96AAA"/>
    <w:rsid w:val="00A97036"/>
    <w:rsid w:val="00AA017C"/>
    <w:rsid w:val="00AA24FB"/>
    <w:rsid w:val="00AA464F"/>
    <w:rsid w:val="00AB25AE"/>
    <w:rsid w:val="00AB760E"/>
    <w:rsid w:val="00AC4806"/>
    <w:rsid w:val="00AC4DFF"/>
    <w:rsid w:val="00AC5439"/>
    <w:rsid w:val="00AC6393"/>
    <w:rsid w:val="00AD2636"/>
    <w:rsid w:val="00AD3294"/>
    <w:rsid w:val="00AD3BE4"/>
    <w:rsid w:val="00AD4F73"/>
    <w:rsid w:val="00AE0C37"/>
    <w:rsid w:val="00AE35A7"/>
    <w:rsid w:val="00AE3DB1"/>
    <w:rsid w:val="00AE4394"/>
    <w:rsid w:val="00AE484F"/>
    <w:rsid w:val="00AE554D"/>
    <w:rsid w:val="00AE5DEF"/>
    <w:rsid w:val="00AF4CDC"/>
    <w:rsid w:val="00AF5F9C"/>
    <w:rsid w:val="00B0038D"/>
    <w:rsid w:val="00B00D60"/>
    <w:rsid w:val="00B00E09"/>
    <w:rsid w:val="00B03A0C"/>
    <w:rsid w:val="00B04FBF"/>
    <w:rsid w:val="00B06AED"/>
    <w:rsid w:val="00B07FEE"/>
    <w:rsid w:val="00B12CEB"/>
    <w:rsid w:val="00B1506C"/>
    <w:rsid w:val="00B17944"/>
    <w:rsid w:val="00B20A18"/>
    <w:rsid w:val="00B23684"/>
    <w:rsid w:val="00B27890"/>
    <w:rsid w:val="00B30427"/>
    <w:rsid w:val="00B30758"/>
    <w:rsid w:val="00B36703"/>
    <w:rsid w:val="00B40221"/>
    <w:rsid w:val="00B41381"/>
    <w:rsid w:val="00B41C8A"/>
    <w:rsid w:val="00B45D6C"/>
    <w:rsid w:val="00B47D5F"/>
    <w:rsid w:val="00B50D6E"/>
    <w:rsid w:val="00B5106B"/>
    <w:rsid w:val="00B53131"/>
    <w:rsid w:val="00B534D0"/>
    <w:rsid w:val="00B55709"/>
    <w:rsid w:val="00B61848"/>
    <w:rsid w:val="00B619D4"/>
    <w:rsid w:val="00B639D6"/>
    <w:rsid w:val="00B63BAF"/>
    <w:rsid w:val="00B6504F"/>
    <w:rsid w:val="00B656F2"/>
    <w:rsid w:val="00B67B9F"/>
    <w:rsid w:val="00B67E45"/>
    <w:rsid w:val="00B832C0"/>
    <w:rsid w:val="00B875E8"/>
    <w:rsid w:val="00B91412"/>
    <w:rsid w:val="00B93699"/>
    <w:rsid w:val="00B95BAD"/>
    <w:rsid w:val="00BA1CD1"/>
    <w:rsid w:val="00BA3725"/>
    <w:rsid w:val="00BA3785"/>
    <w:rsid w:val="00BA4741"/>
    <w:rsid w:val="00BB01F2"/>
    <w:rsid w:val="00BB0B82"/>
    <w:rsid w:val="00BB1253"/>
    <w:rsid w:val="00BB4A53"/>
    <w:rsid w:val="00BB5AB5"/>
    <w:rsid w:val="00BC3343"/>
    <w:rsid w:val="00BC3C6F"/>
    <w:rsid w:val="00BC6C95"/>
    <w:rsid w:val="00BC7CF0"/>
    <w:rsid w:val="00BD1A27"/>
    <w:rsid w:val="00BD265E"/>
    <w:rsid w:val="00BD2ED7"/>
    <w:rsid w:val="00BD626C"/>
    <w:rsid w:val="00BD68CC"/>
    <w:rsid w:val="00BD7CEE"/>
    <w:rsid w:val="00BE0CB6"/>
    <w:rsid w:val="00BE19A5"/>
    <w:rsid w:val="00BE3711"/>
    <w:rsid w:val="00BE5DC7"/>
    <w:rsid w:val="00BE6D78"/>
    <w:rsid w:val="00BF0781"/>
    <w:rsid w:val="00BF5B60"/>
    <w:rsid w:val="00BF5FC8"/>
    <w:rsid w:val="00BF75FF"/>
    <w:rsid w:val="00C02FAF"/>
    <w:rsid w:val="00C124F1"/>
    <w:rsid w:val="00C14E4C"/>
    <w:rsid w:val="00C15188"/>
    <w:rsid w:val="00C16723"/>
    <w:rsid w:val="00C22096"/>
    <w:rsid w:val="00C22530"/>
    <w:rsid w:val="00C22EA9"/>
    <w:rsid w:val="00C242EA"/>
    <w:rsid w:val="00C30141"/>
    <w:rsid w:val="00C33C77"/>
    <w:rsid w:val="00C344CA"/>
    <w:rsid w:val="00C35631"/>
    <w:rsid w:val="00C359D5"/>
    <w:rsid w:val="00C35F41"/>
    <w:rsid w:val="00C36298"/>
    <w:rsid w:val="00C42BDE"/>
    <w:rsid w:val="00C439EE"/>
    <w:rsid w:val="00C454A5"/>
    <w:rsid w:val="00C45F86"/>
    <w:rsid w:val="00C4741F"/>
    <w:rsid w:val="00C47E29"/>
    <w:rsid w:val="00C5225A"/>
    <w:rsid w:val="00C52486"/>
    <w:rsid w:val="00C5494C"/>
    <w:rsid w:val="00C550D6"/>
    <w:rsid w:val="00C57BC5"/>
    <w:rsid w:val="00C61BF3"/>
    <w:rsid w:val="00C6376C"/>
    <w:rsid w:val="00C676C9"/>
    <w:rsid w:val="00C70195"/>
    <w:rsid w:val="00C7380C"/>
    <w:rsid w:val="00C767F3"/>
    <w:rsid w:val="00C8572A"/>
    <w:rsid w:val="00C916A3"/>
    <w:rsid w:val="00C945D1"/>
    <w:rsid w:val="00CA1B5E"/>
    <w:rsid w:val="00CA2815"/>
    <w:rsid w:val="00CA51F1"/>
    <w:rsid w:val="00CA68D9"/>
    <w:rsid w:val="00CA73BB"/>
    <w:rsid w:val="00CA7589"/>
    <w:rsid w:val="00CB38CC"/>
    <w:rsid w:val="00CB59D0"/>
    <w:rsid w:val="00CB5A3D"/>
    <w:rsid w:val="00CB7D8B"/>
    <w:rsid w:val="00CC099F"/>
    <w:rsid w:val="00CC0C8B"/>
    <w:rsid w:val="00CC152E"/>
    <w:rsid w:val="00CC19C0"/>
    <w:rsid w:val="00CC2A46"/>
    <w:rsid w:val="00CC31D0"/>
    <w:rsid w:val="00CD228B"/>
    <w:rsid w:val="00CD39BA"/>
    <w:rsid w:val="00CE6B60"/>
    <w:rsid w:val="00CE6D59"/>
    <w:rsid w:val="00CF201B"/>
    <w:rsid w:val="00CF7558"/>
    <w:rsid w:val="00CF7618"/>
    <w:rsid w:val="00D018EF"/>
    <w:rsid w:val="00D03B3F"/>
    <w:rsid w:val="00D03C6E"/>
    <w:rsid w:val="00D07E00"/>
    <w:rsid w:val="00D112FF"/>
    <w:rsid w:val="00D15D35"/>
    <w:rsid w:val="00D25EBE"/>
    <w:rsid w:val="00D26147"/>
    <w:rsid w:val="00D320F4"/>
    <w:rsid w:val="00D3280D"/>
    <w:rsid w:val="00D3367B"/>
    <w:rsid w:val="00D33AB8"/>
    <w:rsid w:val="00D34092"/>
    <w:rsid w:val="00D341F0"/>
    <w:rsid w:val="00D35BD7"/>
    <w:rsid w:val="00D36562"/>
    <w:rsid w:val="00D37C7B"/>
    <w:rsid w:val="00D4074A"/>
    <w:rsid w:val="00D42FCC"/>
    <w:rsid w:val="00D43D8E"/>
    <w:rsid w:val="00D474CA"/>
    <w:rsid w:val="00D47EFD"/>
    <w:rsid w:val="00D5196C"/>
    <w:rsid w:val="00D52F0C"/>
    <w:rsid w:val="00D56B89"/>
    <w:rsid w:val="00D57902"/>
    <w:rsid w:val="00D60E5D"/>
    <w:rsid w:val="00D61DC6"/>
    <w:rsid w:val="00D64A5E"/>
    <w:rsid w:val="00D72491"/>
    <w:rsid w:val="00D7293E"/>
    <w:rsid w:val="00D73009"/>
    <w:rsid w:val="00D75289"/>
    <w:rsid w:val="00D76F02"/>
    <w:rsid w:val="00D8267C"/>
    <w:rsid w:val="00D82CF4"/>
    <w:rsid w:val="00D83559"/>
    <w:rsid w:val="00D87777"/>
    <w:rsid w:val="00D87F2E"/>
    <w:rsid w:val="00D91DB2"/>
    <w:rsid w:val="00D92361"/>
    <w:rsid w:val="00D94358"/>
    <w:rsid w:val="00D96F47"/>
    <w:rsid w:val="00DA2DFF"/>
    <w:rsid w:val="00DA48C9"/>
    <w:rsid w:val="00DA7FAB"/>
    <w:rsid w:val="00DB02D4"/>
    <w:rsid w:val="00DB1F11"/>
    <w:rsid w:val="00DB222C"/>
    <w:rsid w:val="00DB2783"/>
    <w:rsid w:val="00DB348B"/>
    <w:rsid w:val="00DB3FD8"/>
    <w:rsid w:val="00DB69C7"/>
    <w:rsid w:val="00DB6AA4"/>
    <w:rsid w:val="00DB7B57"/>
    <w:rsid w:val="00DC342E"/>
    <w:rsid w:val="00DC3CD8"/>
    <w:rsid w:val="00DC533B"/>
    <w:rsid w:val="00DC7274"/>
    <w:rsid w:val="00DD04C3"/>
    <w:rsid w:val="00DD24E7"/>
    <w:rsid w:val="00DD3C9A"/>
    <w:rsid w:val="00DD45ED"/>
    <w:rsid w:val="00DD4D3A"/>
    <w:rsid w:val="00DD5551"/>
    <w:rsid w:val="00DF0FAB"/>
    <w:rsid w:val="00DF4E8E"/>
    <w:rsid w:val="00DF5D53"/>
    <w:rsid w:val="00E01174"/>
    <w:rsid w:val="00E02977"/>
    <w:rsid w:val="00E03A09"/>
    <w:rsid w:val="00E0631F"/>
    <w:rsid w:val="00E10D5E"/>
    <w:rsid w:val="00E118AE"/>
    <w:rsid w:val="00E146AC"/>
    <w:rsid w:val="00E14892"/>
    <w:rsid w:val="00E14C5D"/>
    <w:rsid w:val="00E16287"/>
    <w:rsid w:val="00E16A0C"/>
    <w:rsid w:val="00E2016A"/>
    <w:rsid w:val="00E208A7"/>
    <w:rsid w:val="00E20BD8"/>
    <w:rsid w:val="00E2344F"/>
    <w:rsid w:val="00E24708"/>
    <w:rsid w:val="00E26CBD"/>
    <w:rsid w:val="00E27551"/>
    <w:rsid w:val="00E27A0D"/>
    <w:rsid w:val="00E30CFA"/>
    <w:rsid w:val="00E33A76"/>
    <w:rsid w:val="00E33BB5"/>
    <w:rsid w:val="00E33C56"/>
    <w:rsid w:val="00E33C57"/>
    <w:rsid w:val="00E37CD9"/>
    <w:rsid w:val="00E41379"/>
    <w:rsid w:val="00E43374"/>
    <w:rsid w:val="00E44884"/>
    <w:rsid w:val="00E44FBA"/>
    <w:rsid w:val="00E51101"/>
    <w:rsid w:val="00E51336"/>
    <w:rsid w:val="00E52690"/>
    <w:rsid w:val="00E575AE"/>
    <w:rsid w:val="00E57E63"/>
    <w:rsid w:val="00E60B69"/>
    <w:rsid w:val="00E62012"/>
    <w:rsid w:val="00E62546"/>
    <w:rsid w:val="00E6483C"/>
    <w:rsid w:val="00E651B5"/>
    <w:rsid w:val="00E6589E"/>
    <w:rsid w:val="00E65B81"/>
    <w:rsid w:val="00E65F74"/>
    <w:rsid w:val="00E71439"/>
    <w:rsid w:val="00E71466"/>
    <w:rsid w:val="00E7655A"/>
    <w:rsid w:val="00E8056D"/>
    <w:rsid w:val="00E80720"/>
    <w:rsid w:val="00E84CE8"/>
    <w:rsid w:val="00E8776C"/>
    <w:rsid w:val="00E92E49"/>
    <w:rsid w:val="00E96EFB"/>
    <w:rsid w:val="00EA0E09"/>
    <w:rsid w:val="00EA1D7E"/>
    <w:rsid w:val="00EA1F73"/>
    <w:rsid w:val="00EA43D0"/>
    <w:rsid w:val="00EA529D"/>
    <w:rsid w:val="00EB045D"/>
    <w:rsid w:val="00EB13B4"/>
    <w:rsid w:val="00EB6061"/>
    <w:rsid w:val="00EB63BF"/>
    <w:rsid w:val="00EB6696"/>
    <w:rsid w:val="00EB780A"/>
    <w:rsid w:val="00EC29E0"/>
    <w:rsid w:val="00EC3D8D"/>
    <w:rsid w:val="00EC54C5"/>
    <w:rsid w:val="00EC5DC9"/>
    <w:rsid w:val="00EC616D"/>
    <w:rsid w:val="00EC6B4D"/>
    <w:rsid w:val="00EC6C39"/>
    <w:rsid w:val="00ED543E"/>
    <w:rsid w:val="00EE14B0"/>
    <w:rsid w:val="00EE4309"/>
    <w:rsid w:val="00EE4C58"/>
    <w:rsid w:val="00EE5CAA"/>
    <w:rsid w:val="00EF1C18"/>
    <w:rsid w:val="00EF5D8F"/>
    <w:rsid w:val="00EF66B9"/>
    <w:rsid w:val="00EF7971"/>
    <w:rsid w:val="00EF7A1A"/>
    <w:rsid w:val="00F030A1"/>
    <w:rsid w:val="00F046BA"/>
    <w:rsid w:val="00F10E9B"/>
    <w:rsid w:val="00F120E2"/>
    <w:rsid w:val="00F131BA"/>
    <w:rsid w:val="00F139EE"/>
    <w:rsid w:val="00F149B7"/>
    <w:rsid w:val="00F225A6"/>
    <w:rsid w:val="00F328CC"/>
    <w:rsid w:val="00F369C6"/>
    <w:rsid w:val="00F37E66"/>
    <w:rsid w:val="00F40702"/>
    <w:rsid w:val="00F418B2"/>
    <w:rsid w:val="00F42769"/>
    <w:rsid w:val="00F435F4"/>
    <w:rsid w:val="00F44123"/>
    <w:rsid w:val="00F47A9F"/>
    <w:rsid w:val="00F53203"/>
    <w:rsid w:val="00F53F25"/>
    <w:rsid w:val="00F567D4"/>
    <w:rsid w:val="00F568FE"/>
    <w:rsid w:val="00F57786"/>
    <w:rsid w:val="00F618CA"/>
    <w:rsid w:val="00F62193"/>
    <w:rsid w:val="00F62345"/>
    <w:rsid w:val="00F62B54"/>
    <w:rsid w:val="00F6596B"/>
    <w:rsid w:val="00F6611E"/>
    <w:rsid w:val="00F669FC"/>
    <w:rsid w:val="00F72650"/>
    <w:rsid w:val="00F72A2F"/>
    <w:rsid w:val="00F742B6"/>
    <w:rsid w:val="00F756DF"/>
    <w:rsid w:val="00F77A47"/>
    <w:rsid w:val="00F81B4A"/>
    <w:rsid w:val="00F821FC"/>
    <w:rsid w:val="00F8349C"/>
    <w:rsid w:val="00F83A6C"/>
    <w:rsid w:val="00F83CE2"/>
    <w:rsid w:val="00F93B2D"/>
    <w:rsid w:val="00F94D19"/>
    <w:rsid w:val="00F96BB3"/>
    <w:rsid w:val="00F9798C"/>
    <w:rsid w:val="00FA1CBA"/>
    <w:rsid w:val="00FA1DEA"/>
    <w:rsid w:val="00FA22A9"/>
    <w:rsid w:val="00FA6344"/>
    <w:rsid w:val="00FB05EC"/>
    <w:rsid w:val="00FB11D9"/>
    <w:rsid w:val="00FB255F"/>
    <w:rsid w:val="00FB3D7C"/>
    <w:rsid w:val="00FB6FBD"/>
    <w:rsid w:val="00FB7E31"/>
    <w:rsid w:val="00FC0839"/>
    <w:rsid w:val="00FC2E11"/>
    <w:rsid w:val="00FC574F"/>
    <w:rsid w:val="00FC5A57"/>
    <w:rsid w:val="00FC6A0E"/>
    <w:rsid w:val="00FC745E"/>
    <w:rsid w:val="00FC74B6"/>
    <w:rsid w:val="00FD25ED"/>
    <w:rsid w:val="00FD2B66"/>
    <w:rsid w:val="00FD560D"/>
    <w:rsid w:val="00FD6251"/>
    <w:rsid w:val="00FD6E4B"/>
    <w:rsid w:val="00FE0C8E"/>
    <w:rsid w:val="00FE2346"/>
    <w:rsid w:val="00FE269C"/>
    <w:rsid w:val="00FE3ABD"/>
    <w:rsid w:val="00FE4D73"/>
    <w:rsid w:val="00FE4D7C"/>
    <w:rsid w:val="00FE4EA3"/>
    <w:rsid w:val="00FE50E9"/>
    <w:rsid w:val="00FE6E27"/>
    <w:rsid w:val="00FE784A"/>
    <w:rsid w:val="00FE7C5A"/>
    <w:rsid w:val="00FE7C87"/>
    <w:rsid w:val="00FF1842"/>
    <w:rsid w:val="00FF1FC5"/>
    <w:rsid w:val="00FF6E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8A1BA"/>
  <w15:docId w15:val="{3E83190C-8654-4813-B061-358BDB11F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69C7"/>
    <w:pPr>
      <w:widowControl w:val="0"/>
    </w:pPr>
    <w:rPr>
      <w:snapToGrid w:val="0"/>
      <w:sz w:val="24"/>
      <w:lang w:val="en-US"/>
    </w:rPr>
  </w:style>
  <w:style w:type="paragraph" w:styleId="Ttulo3">
    <w:name w:val="heading 3"/>
    <w:basedOn w:val="Normal"/>
    <w:next w:val="Normal"/>
    <w:link w:val="Ttulo3Car"/>
    <w:unhideWhenUsed/>
    <w:qFormat/>
    <w:rsid w:val="00D60E5D"/>
    <w:pPr>
      <w:keepNext/>
      <w:keepLines/>
      <w:spacing w:before="40"/>
      <w:outlineLvl w:val="2"/>
    </w:pPr>
    <w:rPr>
      <w:rFonts w:asciiTheme="majorHAnsi" w:eastAsiaTheme="majorEastAsia" w:hAnsiTheme="majorHAnsi" w:cstheme="majorBidi"/>
      <w:color w:val="243F60" w:themeColor="accent1" w:themeShade="7F"/>
      <w:szCs w:val="24"/>
    </w:rPr>
  </w:style>
  <w:style w:type="paragraph" w:styleId="Ttulo5">
    <w:name w:val="heading 5"/>
    <w:basedOn w:val="Normal"/>
    <w:next w:val="Normal"/>
    <w:link w:val="Ttulo5Car"/>
    <w:unhideWhenUsed/>
    <w:qFormat/>
    <w:rsid w:val="00F435F4"/>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540E77"/>
  </w:style>
  <w:style w:type="paragraph" w:styleId="Encabezado">
    <w:name w:val="header"/>
    <w:basedOn w:val="Normal"/>
    <w:link w:val="EncabezadoCar"/>
    <w:uiPriority w:val="99"/>
    <w:rsid w:val="00540E77"/>
    <w:pPr>
      <w:tabs>
        <w:tab w:val="center" w:pos="4252"/>
        <w:tab w:val="right" w:pos="8504"/>
      </w:tabs>
    </w:pPr>
  </w:style>
  <w:style w:type="paragraph" w:styleId="Piedepgina">
    <w:name w:val="footer"/>
    <w:basedOn w:val="Normal"/>
    <w:link w:val="PiedepginaCar"/>
    <w:uiPriority w:val="99"/>
    <w:rsid w:val="00540E77"/>
    <w:pPr>
      <w:tabs>
        <w:tab w:val="center" w:pos="4252"/>
        <w:tab w:val="right" w:pos="8504"/>
      </w:tabs>
    </w:pPr>
  </w:style>
  <w:style w:type="paragraph" w:styleId="Textodeglobo">
    <w:name w:val="Balloon Text"/>
    <w:basedOn w:val="Normal"/>
    <w:link w:val="TextodegloboCar"/>
    <w:rsid w:val="003A60C7"/>
    <w:rPr>
      <w:rFonts w:ascii="Tahoma" w:hAnsi="Tahoma" w:cs="Tahoma"/>
      <w:sz w:val="16"/>
      <w:szCs w:val="16"/>
    </w:rPr>
  </w:style>
  <w:style w:type="character" w:customStyle="1" w:styleId="TextodegloboCar">
    <w:name w:val="Texto de globo Car"/>
    <w:basedOn w:val="Fuentedeprrafopredeter"/>
    <w:link w:val="Textodeglobo"/>
    <w:rsid w:val="003A60C7"/>
    <w:rPr>
      <w:rFonts w:ascii="Tahoma" w:hAnsi="Tahoma" w:cs="Tahoma"/>
      <w:snapToGrid w:val="0"/>
      <w:sz w:val="16"/>
      <w:szCs w:val="16"/>
      <w:lang w:val="en-US"/>
    </w:rPr>
  </w:style>
  <w:style w:type="paragraph" w:styleId="Prrafodelista">
    <w:name w:val="List Paragraph"/>
    <w:aliases w:val="Arial 8,List Paragraph,List Paragraph1,Normal N3,Tabla,Párrafo de lista4,Gráfico Título,Párrafo 1,Párrafo,Párrafo de lista6,Párrafo de lista - cat,Bullet,Párrafo normal,Table of contents numbered,List bullet 1"/>
    <w:basedOn w:val="Normal"/>
    <w:link w:val="PrrafodelistaCar"/>
    <w:uiPriority w:val="34"/>
    <w:qFormat/>
    <w:rsid w:val="003A60C7"/>
    <w:pPr>
      <w:ind w:left="720"/>
      <w:contextualSpacing/>
    </w:pPr>
  </w:style>
  <w:style w:type="paragraph" w:customStyle="1" w:styleId="Default">
    <w:name w:val="Default"/>
    <w:rsid w:val="0030172F"/>
    <w:pPr>
      <w:autoSpaceDE w:val="0"/>
      <w:autoSpaceDN w:val="0"/>
      <w:adjustRightInd w:val="0"/>
    </w:pPr>
    <w:rPr>
      <w:rFonts w:ascii="Arial" w:eastAsiaTheme="minorHAnsi" w:hAnsi="Arial" w:cs="Arial"/>
      <w:color w:val="000000"/>
      <w:sz w:val="24"/>
      <w:szCs w:val="24"/>
      <w:lang w:eastAsia="en-US"/>
    </w:rPr>
  </w:style>
  <w:style w:type="paragraph" w:styleId="Textoindependiente2">
    <w:name w:val="Body Text 2"/>
    <w:basedOn w:val="Normal"/>
    <w:link w:val="Textoindependiente2Car1"/>
    <w:uiPriority w:val="99"/>
    <w:rsid w:val="00613A68"/>
    <w:pPr>
      <w:widowControl/>
      <w:jc w:val="both"/>
    </w:pPr>
    <w:rPr>
      <w:snapToGrid/>
      <w:sz w:val="20"/>
    </w:rPr>
  </w:style>
  <w:style w:type="character" w:customStyle="1" w:styleId="Textoindependiente2Car">
    <w:name w:val="Texto independiente 2 Car"/>
    <w:basedOn w:val="Fuentedeprrafopredeter"/>
    <w:rsid w:val="00613A68"/>
    <w:rPr>
      <w:snapToGrid w:val="0"/>
      <w:sz w:val="24"/>
      <w:lang w:val="en-US"/>
    </w:rPr>
  </w:style>
  <w:style w:type="character" w:customStyle="1" w:styleId="Textoindependiente2Car1">
    <w:name w:val="Texto independiente 2 Car1"/>
    <w:link w:val="Textoindependiente2"/>
    <w:uiPriority w:val="99"/>
    <w:locked/>
    <w:rsid w:val="00613A68"/>
    <w:rPr>
      <w:lang w:val="en-US"/>
    </w:rPr>
  </w:style>
  <w:style w:type="paragraph" w:styleId="Textoindependiente">
    <w:name w:val="Body Text"/>
    <w:basedOn w:val="Normal"/>
    <w:link w:val="TextoindependienteCar"/>
    <w:rsid w:val="00682EBE"/>
    <w:pPr>
      <w:spacing w:after="120"/>
    </w:pPr>
  </w:style>
  <w:style w:type="character" w:customStyle="1" w:styleId="TextoindependienteCar">
    <w:name w:val="Texto independiente Car"/>
    <w:basedOn w:val="Fuentedeprrafopredeter"/>
    <w:link w:val="Textoindependiente"/>
    <w:rsid w:val="00682EBE"/>
    <w:rPr>
      <w:snapToGrid w:val="0"/>
      <w:sz w:val="24"/>
      <w:lang w:val="en-US"/>
    </w:rPr>
  </w:style>
  <w:style w:type="table" w:styleId="Tablaconcuadrcula">
    <w:name w:val="Table Grid"/>
    <w:basedOn w:val="Tablanormal"/>
    <w:uiPriority w:val="39"/>
    <w:rsid w:val="00757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rial 8 Car,List Paragraph Car,List Paragraph1 Car,Normal N3 Car,Tabla Car,Párrafo de lista4 Car,Gráfico Título Car,Párrafo 1 Car,Párrafo Car,Párrafo de lista6 Car,Párrafo de lista - cat Car,Bullet Car,Párrafo normal Car"/>
    <w:link w:val="Prrafodelista"/>
    <w:uiPriority w:val="34"/>
    <w:rsid w:val="00BA4741"/>
    <w:rPr>
      <w:snapToGrid w:val="0"/>
      <w:sz w:val="24"/>
      <w:lang w:val="en-US"/>
    </w:rPr>
  </w:style>
  <w:style w:type="paragraph" w:customStyle="1" w:styleId="parrafo2">
    <w:name w:val="parrafo_2"/>
    <w:basedOn w:val="Normal"/>
    <w:rsid w:val="00EF5D8F"/>
    <w:pPr>
      <w:widowControl/>
      <w:spacing w:before="100" w:beforeAutospacing="1" w:after="100" w:afterAutospacing="1"/>
    </w:pPr>
    <w:rPr>
      <w:snapToGrid/>
      <w:szCs w:val="24"/>
      <w:lang w:val="es-ES"/>
    </w:rPr>
  </w:style>
  <w:style w:type="paragraph" w:customStyle="1" w:styleId="parrafo">
    <w:name w:val="parrafo"/>
    <w:basedOn w:val="Normal"/>
    <w:rsid w:val="00EF5D8F"/>
    <w:pPr>
      <w:widowControl/>
      <w:spacing w:before="100" w:beforeAutospacing="1" w:after="100" w:afterAutospacing="1"/>
    </w:pPr>
    <w:rPr>
      <w:snapToGrid/>
      <w:szCs w:val="24"/>
      <w:lang w:val="es-ES"/>
    </w:rPr>
  </w:style>
  <w:style w:type="paragraph" w:styleId="HTMLconformatoprevio">
    <w:name w:val="HTML Preformatted"/>
    <w:basedOn w:val="Normal"/>
    <w:link w:val="HTMLconformatoprevioCar"/>
    <w:uiPriority w:val="99"/>
    <w:unhideWhenUsed/>
    <w:rsid w:val="0066449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val="es-ES"/>
    </w:rPr>
  </w:style>
  <w:style w:type="character" w:customStyle="1" w:styleId="HTMLconformatoprevioCar">
    <w:name w:val="HTML con formato previo Car"/>
    <w:basedOn w:val="Fuentedeprrafopredeter"/>
    <w:link w:val="HTMLconformatoprevio"/>
    <w:uiPriority w:val="99"/>
    <w:rsid w:val="00664496"/>
    <w:rPr>
      <w:rFonts w:ascii="Courier New" w:hAnsi="Courier New" w:cs="Courier New"/>
    </w:rPr>
  </w:style>
  <w:style w:type="character" w:customStyle="1" w:styleId="Ttulo3Car">
    <w:name w:val="Título 3 Car"/>
    <w:basedOn w:val="Fuentedeprrafopredeter"/>
    <w:link w:val="Ttulo3"/>
    <w:rsid w:val="00D60E5D"/>
    <w:rPr>
      <w:rFonts w:asciiTheme="majorHAnsi" w:eastAsiaTheme="majorEastAsia" w:hAnsiTheme="majorHAnsi" w:cstheme="majorBidi"/>
      <w:snapToGrid w:val="0"/>
      <w:color w:val="243F60" w:themeColor="accent1" w:themeShade="7F"/>
      <w:sz w:val="24"/>
      <w:szCs w:val="24"/>
      <w:lang w:val="en-US"/>
    </w:rPr>
  </w:style>
  <w:style w:type="character" w:customStyle="1" w:styleId="EncabezadoCar">
    <w:name w:val="Encabezado Car"/>
    <w:basedOn w:val="Fuentedeprrafopredeter"/>
    <w:link w:val="Encabezado"/>
    <w:uiPriority w:val="99"/>
    <w:rsid w:val="00802C70"/>
    <w:rPr>
      <w:snapToGrid w:val="0"/>
      <w:sz w:val="24"/>
      <w:lang w:val="en-US"/>
    </w:rPr>
  </w:style>
  <w:style w:type="character" w:styleId="Refdecomentario">
    <w:name w:val="annotation reference"/>
    <w:basedOn w:val="Fuentedeprrafopredeter"/>
    <w:semiHidden/>
    <w:unhideWhenUsed/>
    <w:rsid w:val="00656062"/>
    <w:rPr>
      <w:sz w:val="16"/>
      <w:szCs w:val="16"/>
    </w:rPr>
  </w:style>
  <w:style w:type="paragraph" w:styleId="Textocomentario">
    <w:name w:val="annotation text"/>
    <w:basedOn w:val="Normal"/>
    <w:link w:val="TextocomentarioCar"/>
    <w:unhideWhenUsed/>
    <w:rsid w:val="00656062"/>
    <w:rPr>
      <w:sz w:val="20"/>
    </w:rPr>
  </w:style>
  <w:style w:type="character" w:customStyle="1" w:styleId="TextocomentarioCar">
    <w:name w:val="Texto comentario Car"/>
    <w:basedOn w:val="Fuentedeprrafopredeter"/>
    <w:link w:val="Textocomentario"/>
    <w:rsid w:val="00656062"/>
    <w:rPr>
      <w:snapToGrid w:val="0"/>
      <w:lang w:val="en-US"/>
    </w:rPr>
  </w:style>
  <w:style w:type="paragraph" w:styleId="Asuntodelcomentario">
    <w:name w:val="annotation subject"/>
    <w:basedOn w:val="Textocomentario"/>
    <w:next w:val="Textocomentario"/>
    <w:link w:val="AsuntodelcomentarioCar"/>
    <w:semiHidden/>
    <w:unhideWhenUsed/>
    <w:rsid w:val="00656062"/>
    <w:rPr>
      <w:b/>
      <w:bCs/>
    </w:rPr>
  </w:style>
  <w:style w:type="character" w:customStyle="1" w:styleId="AsuntodelcomentarioCar">
    <w:name w:val="Asunto del comentario Car"/>
    <w:basedOn w:val="TextocomentarioCar"/>
    <w:link w:val="Asuntodelcomentario"/>
    <w:semiHidden/>
    <w:rsid w:val="00656062"/>
    <w:rPr>
      <w:b/>
      <w:bCs/>
      <w:snapToGrid w:val="0"/>
      <w:lang w:val="en-US"/>
    </w:rPr>
  </w:style>
  <w:style w:type="character" w:customStyle="1" w:styleId="Ttulo5Car">
    <w:name w:val="Título 5 Car"/>
    <w:basedOn w:val="Fuentedeprrafopredeter"/>
    <w:link w:val="Ttulo5"/>
    <w:rsid w:val="00F435F4"/>
    <w:rPr>
      <w:rFonts w:asciiTheme="majorHAnsi" w:eastAsiaTheme="majorEastAsia" w:hAnsiTheme="majorHAnsi" w:cstheme="majorBidi"/>
      <w:snapToGrid w:val="0"/>
      <w:color w:val="365F91" w:themeColor="accent1" w:themeShade="BF"/>
      <w:sz w:val="24"/>
      <w:lang w:val="en-US"/>
    </w:rPr>
  </w:style>
  <w:style w:type="paragraph" w:customStyle="1" w:styleId="Cuerpo">
    <w:name w:val="Cuerpo"/>
    <w:rsid w:val="00561E78"/>
    <w:pPr>
      <w:spacing w:before="200" w:after="80" w:line="336" w:lineRule="auto"/>
    </w:pPr>
    <w:rPr>
      <w:rFonts w:ascii="Bodoni SvtyTwo OS ITC TT-Book" w:eastAsia="ヒラギノ角ゴ Pro W3" w:hAnsi="Bodoni SvtyTwo OS ITC TT-Book"/>
      <w:color w:val="000000"/>
      <w:sz w:val="24"/>
      <w:lang w:val="es-ES_tradnl" w:eastAsia="en-US"/>
    </w:rPr>
  </w:style>
  <w:style w:type="paragraph" w:customStyle="1" w:styleId="numeros">
    <w:name w:val="numeros"/>
    <w:basedOn w:val="Prrafodelista"/>
    <w:qFormat/>
    <w:rsid w:val="0053155B"/>
    <w:pPr>
      <w:numPr>
        <w:numId w:val="1"/>
      </w:numPr>
      <w:shd w:val="clear" w:color="auto" w:fill="FFFFFF"/>
      <w:spacing w:before="100" w:beforeAutospacing="1" w:after="100" w:afterAutospacing="1" w:line="240" w:lineRule="atLeast"/>
      <w:jc w:val="both"/>
    </w:pPr>
    <w:rPr>
      <w:rFonts w:ascii="Calibri Light" w:hAnsi="Calibri Light"/>
      <w:snapToGrid/>
      <w:szCs w:val="24"/>
      <w:lang w:val="es-ES"/>
    </w:rPr>
  </w:style>
  <w:style w:type="paragraph" w:customStyle="1" w:styleId="letras">
    <w:name w:val="letras"/>
    <w:basedOn w:val="Prrafodelista"/>
    <w:qFormat/>
    <w:rsid w:val="0053155B"/>
    <w:pPr>
      <w:widowControl/>
      <w:numPr>
        <w:numId w:val="2"/>
      </w:numPr>
      <w:spacing w:before="100" w:beforeAutospacing="1" w:after="100" w:afterAutospacing="1" w:line="240" w:lineRule="atLeast"/>
      <w:jc w:val="both"/>
    </w:pPr>
    <w:rPr>
      <w:rFonts w:ascii="Calibri Light" w:eastAsiaTheme="minorHAnsi" w:hAnsi="Calibri Light" w:cstheme="minorBidi"/>
      <w:snapToGrid/>
      <w:szCs w:val="24"/>
      <w:lang w:val="es-ES" w:eastAsia="en-US"/>
    </w:rPr>
  </w:style>
  <w:style w:type="paragraph" w:customStyle="1" w:styleId="letras2">
    <w:name w:val="letras2"/>
    <w:basedOn w:val="letras"/>
    <w:qFormat/>
    <w:rsid w:val="0053155B"/>
  </w:style>
  <w:style w:type="paragraph" w:customStyle="1" w:styleId="artculo">
    <w:name w:val="artículo"/>
    <w:basedOn w:val="Normal"/>
    <w:qFormat/>
    <w:rsid w:val="0053155B"/>
    <w:pPr>
      <w:shd w:val="clear" w:color="auto" w:fill="FFFFFF" w:themeFill="background1"/>
      <w:spacing w:after="200" w:line="276" w:lineRule="auto"/>
      <w:jc w:val="both"/>
    </w:pPr>
    <w:rPr>
      <w:rFonts w:ascii="Calibri Light" w:hAnsi="Calibri Light"/>
      <w:b/>
      <w:bCs/>
      <w:snapToGrid/>
      <w:szCs w:val="24"/>
      <w:lang w:val="es-ES"/>
    </w:rPr>
  </w:style>
  <w:style w:type="character" w:customStyle="1" w:styleId="normaltextrun">
    <w:name w:val="normaltextrun"/>
    <w:basedOn w:val="Fuentedeprrafopredeter"/>
    <w:rsid w:val="0053155B"/>
  </w:style>
  <w:style w:type="paragraph" w:styleId="Textonotapie">
    <w:name w:val="footnote text"/>
    <w:basedOn w:val="Normal"/>
    <w:link w:val="TextonotapieCar"/>
    <w:semiHidden/>
    <w:unhideWhenUsed/>
    <w:rsid w:val="008662B4"/>
    <w:rPr>
      <w:sz w:val="20"/>
    </w:rPr>
  </w:style>
  <w:style w:type="character" w:customStyle="1" w:styleId="TextonotapieCar">
    <w:name w:val="Texto nota pie Car"/>
    <w:basedOn w:val="Fuentedeprrafopredeter"/>
    <w:link w:val="Textonotapie"/>
    <w:semiHidden/>
    <w:rsid w:val="008662B4"/>
    <w:rPr>
      <w:snapToGrid w:val="0"/>
      <w:lang w:val="en-US"/>
    </w:rPr>
  </w:style>
  <w:style w:type="character" w:styleId="Hipervnculo">
    <w:name w:val="Hyperlink"/>
    <w:basedOn w:val="Fuentedeprrafopredeter"/>
    <w:uiPriority w:val="99"/>
    <w:unhideWhenUsed/>
    <w:rsid w:val="008F164A"/>
    <w:rPr>
      <w:color w:val="0000FF" w:themeColor="hyperlink"/>
      <w:u w:val="single"/>
    </w:rPr>
  </w:style>
  <w:style w:type="paragraph" w:styleId="NormalWeb">
    <w:name w:val="Normal (Web)"/>
    <w:basedOn w:val="Normal"/>
    <w:uiPriority w:val="99"/>
    <w:unhideWhenUsed/>
    <w:rsid w:val="00DC533B"/>
    <w:pPr>
      <w:widowControl/>
    </w:pPr>
    <w:rPr>
      <w:rFonts w:ascii="Calibri" w:eastAsiaTheme="minorHAnsi" w:hAnsi="Calibri" w:cs="Calibri"/>
      <w:snapToGrid/>
      <w:sz w:val="22"/>
      <w:szCs w:val="22"/>
      <w:lang w:val="es-ES"/>
    </w:rPr>
  </w:style>
  <w:style w:type="character" w:styleId="Hipervnculovisitado">
    <w:name w:val="FollowedHyperlink"/>
    <w:basedOn w:val="Fuentedeprrafopredeter"/>
    <w:semiHidden/>
    <w:unhideWhenUsed/>
    <w:rsid w:val="00E20BD8"/>
    <w:rPr>
      <w:color w:val="800080" w:themeColor="followedHyperlink"/>
      <w:u w:val="single"/>
    </w:rPr>
  </w:style>
  <w:style w:type="character" w:customStyle="1" w:styleId="PiedepginaCar">
    <w:name w:val="Pie de página Car"/>
    <w:basedOn w:val="Fuentedeprrafopredeter"/>
    <w:link w:val="Piedepgina"/>
    <w:uiPriority w:val="99"/>
    <w:rsid w:val="00F369C6"/>
    <w:rPr>
      <w:snapToGrid w:val="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56947">
      <w:bodyDiv w:val="1"/>
      <w:marLeft w:val="0"/>
      <w:marRight w:val="0"/>
      <w:marTop w:val="0"/>
      <w:marBottom w:val="0"/>
      <w:divBdr>
        <w:top w:val="none" w:sz="0" w:space="0" w:color="auto"/>
        <w:left w:val="none" w:sz="0" w:space="0" w:color="auto"/>
        <w:bottom w:val="none" w:sz="0" w:space="0" w:color="auto"/>
        <w:right w:val="none" w:sz="0" w:space="0" w:color="auto"/>
      </w:divBdr>
    </w:div>
    <w:div w:id="139856403">
      <w:bodyDiv w:val="1"/>
      <w:marLeft w:val="0"/>
      <w:marRight w:val="0"/>
      <w:marTop w:val="0"/>
      <w:marBottom w:val="0"/>
      <w:divBdr>
        <w:top w:val="none" w:sz="0" w:space="0" w:color="auto"/>
        <w:left w:val="none" w:sz="0" w:space="0" w:color="auto"/>
        <w:bottom w:val="none" w:sz="0" w:space="0" w:color="auto"/>
        <w:right w:val="none" w:sz="0" w:space="0" w:color="auto"/>
      </w:divBdr>
    </w:div>
    <w:div w:id="187719509">
      <w:bodyDiv w:val="1"/>
      <w:marLeft w:val="0"/>
      <w:marRight w:val="0"/>
      <w:marTop w:val="0"/>
      <w:marBottom w:val="0"/>
      <w:divBdr>
        <w:top w:val="none" w:sz="0" w:space="0" w:color="auto"/>
        <w:left w:val="none" w:sz="0" w:space="0" w:color="auto"/>
        <w:bottom w:val="none" w:sz="0" w:space="0" w:color="auto"/>
        <w:right w:val="none" w:sz="0" w:space="0" w:color="auto"/>
      </w:divBdr>
    </w:div>
    <w:div w:id="196164196">
      <w:bodyDiv w:val="1"/>
      <w:marLeft w:val="0"/>
      <w:marRight w:val="0"/>
      <w:marTop w:val="0"/>
      <w:marBottom w:val="0"/>
      <w:divBdr>
        <w:top w:val="none" w:sz="0" w:space="0" w:color="auto"/>
        <w:left w:val="none" w:sz="0" w:space="0" w:color="auto"/>
        <w:bottom w:val="none" w:sz="0" w:space="0" w:color="auto"/>
        <w:right w:val="none" w:sz="0" w:space="0" w:color="auto"/>
      </w:divBdr>
    </w:div>
    <w:div w:id="238104326">
      <w:bodyDiv w:val="1"/>
      <w:marLeft w:val="0"/>
      <w:marRight w:val="0"/>
      <w:marTop w:val="0"/>
      <w:marBottom w:val="0"/>
      <w:divBdr>
        <w:top w:val="none" w:sz="0" w:space="0" w:color="auto"/>
        <w:left w:val="none" w:sz="0" w:space="0" w:color="auto"/>
        <w:bottom w:val="none" w:sz="0" w:space="0" w:color="auto"/>
        <w:right w:val="none" w:sz="0" w:space="0" w:color="auto"/>
      </w:divBdr>
    </w:div>
    <w:div w:id="292835110">
      <w:bodyDiv w:val="1"/>
      <w:marLeft w:val="0"/>
      <w:marRight w:val="0"/>
      <w:marTop w:val="0"/>
      <w:marBottom w:val="0"/>
      <w:divBdr>
        <w:top w:val="none" w:sz="0" w:space="0" w:color="auto"/>
        <w:left w:val="none" w:sz="0" w:space="0" w:color="auto"/>
        <w:bottom w:val="none" w:sz="0" w:space="0" w:color="auto"/>
        <w:right w:val="none" w:sz="0" w:space="0" w:color="auto"/>
      </w:divBdr>
    </w:div>
    <w:div w:id="362175779">
      <w:bodyDiv w:val="1"/>
      <w:marLeft w:val="0"/>
      <w:marRight w:val="0"/>
      <w:marTop w:val="0"/>
      <w:marBottom w:val="0"/>
      <w:divBdr>
        <w:top w:val="none" w:sz="0" w:space="0" w:color="auto"/>
        <w:left w:val="none" w:sz="0" w:space="0" w:color="auto"/>
        <w:bottom w:val="none" w:sz="0" w:space="0" w:color="auto"/>
        <w:right w:val="none" w:sz="0" w:space="0" w:color="auto"/>
      </w:divBdr>
    </w:div>
    <w:div w:id="453644325">
      <w:bodyDiv w:val="1"/>
      <w:marLeft w:val="0"/>
      <w:marRight w:val="0"/>
      <w:marTop w:val="0"/>
      <w:marBottom w:val="0"/>
      <w:divBdr>
        <w:top w:val="none" w:sz="0" w:space="0" w:color="auto"/>
        <w:left w:val="none" w:sz="0" w:space="0" w:color="auto"/>
        <w:bottom w:val="none" w:sz="0" w:space="0" w:color="auto"/>
        <w:right w:val="none" w:sz="0" w:space="0" w:color="auto"/>
      </w:divBdr>
      <w:divsChild>
        <w:div w:id="326254387">
          <w:marLeft w:val="0"/>
          <w:marRight w:val="0"/>
          <w:marTop w:val="0"/>
          <w:marBottom w:val="0"/>
          <w:divBdr>
            <w:top w:val="none" w:sz="0" w:space="0" w:color="auto"/>
            <w:left w:val="none" w:sz="0" w:space="0" w:color="auto"/>
            <w:bottom w:val="none" w:sz="0" w:space="0" w:color="auto"/>
            <w:right w:val="none" w:sz="0" w:space="0" w:color="auto"/>
          </w:divBdr>
        </w:div>
      </w:divsChild>
    </w:div>
    <w:div w:id="656885482">
      <w:bodyDiv w:val="1"/>
      <w:marLeft w:val="0"/>
      <w:marRight w:val="0"/>
      <w:marTop w:val="0"/>
      <w:marBottom w:val="0"/>
      <w:divBdr>
        <w:top w:val="none" w:sz="0" w:space="0" w:color="auto"/>
        <w:left w:val="none" w:sz="0" w:space="0" w:color="auto"/>
        <w:bottom w:val="none" w:sz="0" w:space="0" w:color="auto"/>
        <w:right w:val="none" w:sz="0" w:space="0" w:color="auto"/>
      </w:divBdr>
    </w:div>
    <w:div w:id="665741882">
      <w:bodyDiv w:val="1"/>
      <w:marLeft w:val="0"/>
      <w:marRight w:val="0"/>
      <w:marTop w:val="0"/>
      <w:marBottom w:val="0"/>
      <w:divBdr>
        <w:top w:val="none" w:sz="0" w:space="0" w:color="auto"/>
        <w:left w:val="none" w:sz="0" w:space="0" w:color="auto"/>
        <w:bottom w:val="none" w:sz="0" w:space="0" w:color="auto"/>
        <w:right w:val="none" w:sz="0" w:space="0" w:color="auto"/>
      </w:divBdr>
    </w:div>
    <w:div w:id="689453353">
      <w:bodyDiv w:val="1"/>
      <w:marLeft w:val="0"/>
      <w:marRight w:val="0"/>
      <w:marTop w:val="0"/>
      <w:marBottom w:val="0"/>
      <w:divBdr>
        <w:top w:val="none" w:sz="0" w:space="0" w:color="auto"/>
        <w:left w:val="none" w:sz="0" w:space="0" w:color="auto"/>
        <w:bottom w:val="none" w:sz="0" w:space="0" w:color="auto"/>
        <w:right w:val="none" w:sz="0" w:space="0" w:color="auto"/>
      </w:divBdr>
      <w:divsChild>
        <w:div w:id="1629236849">
          <w:marLeft w:val="0"/>
          <w:marRight w:val="0"/>
          <w:marTop w:val="0"/>
          <w:marBottom w:val="0"/>
          <w:divBdr>
            <w:top w:val="none" w:sz="0" w:space="0" w:color="auto"/>
            <w:left w:val="none" w:sz="0" w:space="0" w:color="auto"/>
            <w:bottom w:val="none" w:sz="0" w:space="0" w:color="auto"/>
            <w:right w:val="none" w:sz="0" w:space="0" w:color="auto"/>
          </w:divBdr>
        </w:div>
      </w:divsChild>
    </w:div>
    <w:div w:id="704451511">
      <w:bodyDiv w:val="1"/>
      <w:marLeft w:val="0"/>
      <w:marRight w:val="0"/>
      <w:marTop w:val="0"/>
      <w:marBottom w:val="0"/>
      <w:divBdr>
        <w:top w:val="none" w:sz="0" w:space="0" w:color="auto"/>
        <w:left w:val="none" w:sz="0" w:space="0" w:color="auto"/>
        <w:bottom w:val="none" w:sz="0" w:space="0" w:color="auto"/>
        <w:right w:val="none" w:sz="0" w:space="0" w:color="auto"/>
      </w:divBdr>
    </w:div>
    <w:div w:id="838080144">
      <w:bodyDiv w:val="1"/>
      <w:marLeft w:val="0"/>
      <w:marRight w:val="0"/>
      <w:marTop w:val="0"/>
      <w:marBottom w:val="0"/>
      <w:divBdr>
        <w:top w:val="none" w:sz="0" w:space="0" w:color="auto"/>
        <w:left w:val="none" w:sz="0" w:space="0" w:color="auto"/>
        <w:bottom w:val="none" w:sz="0" w:space="0" w:color="auto"/>
        <w:right w:val="none" w:sz="0" w:space="0" w:color="auto"/>
      </w:divBdr>
    </w:div>
    <w:div w:id="842818379">
      <w:bodyDiv w:val="1"/>
      <w:marLeft w:val="0"/>
      <w:marRight w:val="0"/>
      <w:marTop w:val="0"/>
      <w:marBottom w:val="0"/>
      <w:divBdr>
        <w:top w:val="none" w:sz="0" w:space="0" w:color="auto"/>
        <w:left w:val="none" w:sz="0" w:space="0" w:color="auto"/>
        <w:bottom w:val="none" w:sz="0" w:space="0" w:color="auto"/>
        <w:right w:val="none" w:sz="0" w:space="0" w:color="auto"/>
      </w:divBdr>
    </w:div>
    <w:div w:id="1124928667">
      <w:bodyDiv w:val="1"/>
      <w:marLeft w:val="0"/>
      <w:marRight w:val="0"/>
      <w:marTop w:val="0"/>
      <w:marBottom w:val="0"/>
      <w:divBdr>
        <w:top w:val="none" w:sz="0" w:space="0" w:color="auto"/>
        <w:left w:val="none" w:sz="0" w:space="0" w:color="auto"/>
        <w:bottom w:val="none" w:sz="0" w:space="0" w:color="auto"/>
        <w:right w:val="none" w:sz="0" w:space="0" w:color="auto"/>
      </w:divBdr>
    </w:div>
    <w:div w:id="1134635344">
      <w:bodyDiv w:val="1"/>
      <w:marLeft w:val="0"/>
      <w:marRight w:val="0"/>
      <w:marTop w:val="0"/>
      <w:marBottom w:val="0"/>
      <w:divBdr>
        <w:top w:val="none" w:sz="0" w:space="0" w:color="auto"/>
        <w:left w:val="none" w:sz="0" w:space="0" w:color="auto"/>
        <w:bottom w:val="none" w:sz="0" w:space="0" w:color="auto"/>
        <w:right w:val="none" w:sz="0" w:space="0" w:color="auto"/>
      </w:divBdr>
    </w:div>
    <w:div w:id="1231118175">
      <w:bodyDiv w:val="1"/>
      <w:marLeft w:val="0"/>
      <w:marRight w:val="0"/>
      <w:marTop w:val="0"/>
      <w:marBottom w:val="0"/>
      <w:divBdr>
        <w:top w:val="none" w:sz="0" w:space="0" w:color="auto"/>
        <w:left w:val="none" w:sz="0" w:space="0" w:color="auto"/>
        <w:bottom w:val="none" w:sz="0" w:space="0" w:color="auto"/>
        <w:right w:val="none" w:sz="0" w:space="0" w:color="auto"/>
      </w:divBdr>
      <w:divsChild>
        <w:div w:id="1709144761">
          <w:marLeft w:val="0"/>
          <w:marRight w:val="0"/>
          <w:marTop w:val="0"/>
          <w:marBottom w:val="0"/>
          <w:divBdr>
            <w:top w:val="none" w:sz="0" w:space="0" w:color="auto"/>
            <w:left w:val="none" w:sz="0" w:space="0" w:color="auto"/>
            <w:bottom w:val="none" w:sz="0" w:space="0" w:color="auto"/>
            <w:right w:val="none" w:sz="0" w:space="0" w:color="auto"/>
          </w:divBdr>
          <w:divsChild>
            <w:div w:id="1154026750">
              <w:marLeft w:val="0"/>
              <w:marRight w:val="0"/>
              <w:marTop w:val="0"/>
              <w:marBottom w:val="0"/>
              <w:divBdr>
                <w:top w:val="none" w:sz="0" w:space="0" w:color="auto"/>
                <w:left w:val="none" w:sz="0" w:space="0" w:color="auto"/>
                <w:bottom w:val="none" w:sz="0" w:space="0" w:color="auto"/>
                <w:right w:val="none" w:sz="0" w:space="0" w:color="auto"/>
              </w:divBdr>
              <w:divsChild>
                <w:div w:id="1634410890">
                  <w:marLeft w:val="0"/>
                  <w:marRight w:val="0"/>
                  <w:marTop w:val="0"/>
                  <w:marBottom w:val="0"/>
                  <w:divBdr>
                    <w:top w:val="none" w:sz="0" w:space="0" w:color="auto"/>
                    <w:left w:val="none" w:sz="0" w:space="0" w:color="auto"/>
                    <w:bottom w:val="none" w:sz="0" w:space="0" w:color="auto"/>
                    <w:right w:val="none" w:sz="0" w:space="0" w:color="auto"/>
                  </w:divBdr>
                  <w:divsChild>
                    <w:div w:id="1524175643">
                      <w:marLeft w:val="0"/>
                      <w:marRight w:val="0"/>
                      <w:marTop w:val="0"/>
                      <w:marBottom w:val="0"/>
                      <w:divBdr>
                        <w:top w:val="none" w:sz="0" w:space="0" w:color="auto"/>
                        <w:left w:val="none" w:sz="0" w:space="0" w:color="auto"/>
                        <w:bottom w:val="none" w:sz="0" w:space="0" w:color="auto"/>
                        <w:right w:val="none" w:sz="0" w:space="0" w:color="auto"/>
                      </w:divBdr>
                      <w:divsChild>
                        <w:div w:id="1216744913">
                          <w:marLeft w:val="0"/>
                          <w:marRight w:val="0"/>
                          <w:marTop w:val="0"/>
                          <w:marBottom w:val="0"/>
                          <w:divBdr>
                            <w:top w:val="none" w:sz="0" w:space="0" w:color="auto"/>
                            <w:left w:val="none" w:sz="0" w:space="0" w:color="auto"/>
                            <w:bottom w:val="none" w:sz="0" w:space="0" w:color="auto"/>
                            <w:right w:val="none" w:sz="0" w:space="0" w:color="auto"/>
                          </w:divBdr>
                        </w:div>
                        <w:div w:id="1811827976">
                          <w:marLeft w:val="0"/>
                          <w:marRight w:val="0"/>
                          <w:marTop w:val="0"/>
                          <w:marBottom w:val="0"/>
                          <w:divBdr>
                            <w:top w:val="none" w:sz="0" w:space="0" w:color="auto"/>
                            <w:left w:val="none" w:sz="0" w:space="0" w:color="auto"/>
                            <w:bottom w:val="none" w:sz="0" w:space="0" w:color="auto"/>
                            <w:right w:val="none" w:sz="0" w:space="0" w:color="auto"/>
                          </w:divBdr>
                        </w:div>
                        <w:div w:id="1285841943">
                          <w:marLeft w:val="0"/>
                          <w:marRight w:val="0"/>
                          <w:marTop w:val="0"/>
                          <w:marBottom w:val="0"/>
                          <w:divBdr>
                            <w:top w:val="none" w:sz="0" w:space="0" w:color="auto"/>
                            <w:left w:val="none" w:sz="0" w:space="0" w:color="auto"/>
                            <w:bottom w:val="none" w:sz="0" w:space="0" w:color="auto"/>
                            <w:right w:val="none" w:sz="0" w:space="0" w:color="auto"/>
                          </w:divBdr>
                        </w:div>
                        <w:div w:id="1518888177">
                          <w:marLeft w:val="0"/>
                          <w:marRight w:val="0"/>
                          <w:marTop w:val="0"/>
                          <w:marBottom w:val="0"/>
                          <w:divBdr>
                            <w:top w:val="none" w:sz="0" w:space="0" w:color="auto"/>
                            <w:left w:val="none" w:sz="0" w:space="0" w:color="auto"/>
                            <w:bottom w:val="none" w:sz="0" w:space="0" w:color="auto"/>
                            <w:right w:val="none" w:sz="0" w:space="0" w:color="auto"/>
                          </w:divBdr>
                          <w:divsChild>
                            <w:div w:id="2125344286">
                              <w:marLeft w:val="0"/>
                              <w:marRight w:val="0"/>
                              <w:marTop w:val="0"/>
                              <w:marBottom w:val="0"/>
                              <w:divBdr>
                                <w:top w:val="none" w:sz="0" w:space="0" w:color="auto"/>
                                <w:left w:val="none" w:sz="0" w:space="0" w:color="auto"/>
                                <w:bottom w:val="none" w:sz="0" w:space="0" w:color="auto"/>
                                <w:right w:val="none" w:sz="0" w:space="0" w:color="auto"/>
                              </w:divBdr>
                            </w:div>
                          </w:divsChild>
                        </w:div>
                        <w:div w:id="163119">
                          <w:marLeft w:val="0"/>
                          <w:marRight w:val="0"/>
                          <w:marTop w:val="0"/>
                          <w:marBottom w:val="0"/>
                          <w:divBdr>
                            <w:top w:val="none" w:sz="0" w:space="0" w:color="auto"/>
                            <w:left w:val="none" w:sz="0" w:space="0" w:color="auto"/>
                            <w:bottom w:val="none" w:sz="0" w:space="0" w:color="auto"/>
                            <w:right w:val="none" w:sz="0" w:space="0" w:color="auto"/>
                          </w:divBdr>
                        </w:div>
                        <w:div w:id="1573392137">
                          <w:marLeft w:val="0"/>
                          <w:marRight w:val="0"/>
                          <w:marTop w:val="0"/>
                          <w:marBottom w:val="0"/>
                          <w:divBdr>
                            <w:top w:val="none" w:sz="0" w:space="0" w:color="auto"/>
                            <w:left w:val="none" w:sz="0" w:space="0" w:color="auto"/>
                            <w:bottom w:val="none" w:sz="0" w:space="0" w:color="auto"/>
                            <w:right w:val="none" w:sz="0" w:space="0" w:color="auto"/>
                          </w:divBdr>
                        </w:div>
                      </w:divsChild>
                    </w:div>
                    <w:div w:id="415203111">
                      <w:marLeft w:val="0"/>
                      <w:marRight w:val="0"/>
                      <w:marTop w:val="0"/>
                      <w:marBottom w:val="0"/>
                      <w:divBdr>
                        <w:top w:val="none" w:sz="0" w:space="0" w:color="auto"/>
                        <w:left w:val="none" w:sz="0" w:space="0" w:color="auto"/>
                        <w:bottom w:val="none" w:sz="0" w:space="0" w:color="auto"/>
                        <w:right w:val="none" w:sz="0" w:space="0" w:color="auto"/>
                      </w:divBdr>
                      <w:divsChild>
                        <w:div w:id="643854184">
                          <w:marLeft w:val="0"/>
                          <w:marRight w:val="0"/>
                          <w:marTop w:val="0"/>
                          <w:marBottom w:val="0"/>
                          <w:divBdr>
                            <w:top w:val="none" w:sz="0" w:space="0" w:color="auto"/>
                            <w:left w:val="none" w:sz="0" w:space="0" w:color="auto"/>
                            <w:bottom w:val="none" w:sz="0" w:space="0" w:color="auto"/>
                            <w:right w:val="none" w:sz="0" w:space="0" w:color="auto"/>
                          </w:divBdr>
                          <w:divsChild>
                            <w:div w:id="49383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751">
                      <w:marLeft w:val="0"/>
                      <w:marRight w:val="0"/>
                      <w:marTop w:val="0"/>
                      <w:marBottom w:val="0"/>
                      <w:divBdr>
                        <w:top w:val="none" w:sz="0" w:space="0" w:color="auto"/>
                        <w:left w:val="none" w:sz="0" w:space="0" w:color="auto"/>
                        <w:bottom w:val="none" w:sz="0" w:space="0" w:color="auto"/>
                        <w:right w:val="none" w:sz="0" w:space="0" w:color="auto"/>
                      </w:divBdr>
                      <w:divsChild>
                        <w:div w:id="412748076">
                          <w:marLeft w:val="0"/>
                          <w:marRight w:val="0"/>
                          <w:marTop w:val="0"/>
                          <w:marBottom w:val="0"/>
                          <w:divBdr>
                            <w:top w:val="none" w:sz="0" w:space="0" w:color="auto"/>
                            <w:left w:val="none" w:sz="0" w:space="0" w:color="auto"/>
                            <w:bottom w:val="none" w:sz="0" w:space="0" w:color="auto"/>
                            <w:right w:val="none" w:sz="0" w:space="0" w:color="auto"/>
                          </w:divBdr>
                        </w:div>
                      </w:divsChild>
                    </w:div>
                    <w:div w:id="365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8165">
          <w:marLeft w:val="0"/>
          <w:marRight w:val="0"/>
          <w:marTop w:val="0"/>
          <w:marBottom w:val="0"/>
          <w:divBdr>
            <w:top w:val="none" w:sz="0" w:space="0" w:color="auto"/>
            <w:left w:val="none" w:sz="0" w:space="0" w:color="auto"/>
            <w:bottom w:val="none" w:sz="0" w:space="0" w:color="auto"/>
            <w:right w:val="none" w:sz="0" w:space="0" w:color="auto"/>
          </w:divBdr>
          <w:divsChild>
            <w:div w:id="65618538">
              <w:marLeft w:val="0"/>
              <w:marRight w:val="0"/>
              <w:marTop w:val="0"/>
              <w:marBottom w:val="0"/>
              <w:divBdr>
                <w:top w:val="none" w:sz="0" w:space="0" w:color="auto"/>
                <w:left w:val="none" w:sz="0" w:space="0" w:color="auto"/>
                <w:bottom w:val="none" w:sz="0" w:space="0" w:color="auto"/>
                <w:right w:val="none" w:sz="0" w:space="0" w:color="auto"/>
              </w:divBdr>
              <w:divsChild>
                <w:div w:id="203257704">
                  <w:marLeft w:val="0"/>
                  <w:marRight w:val="0"/>
                  <w:marTop w:val="0"/>
                  <w:marBottom w:val="0"/>
                  <w:divBdr>
                    <w:top w:val="none" w:sz="0" w:space="0" w:color="auto"/>
                    <w:left w:val="none" w:sz="0" w:space="0" w:color="auto"/>
                    <w:bottom w:val="none" w:sz="0" w:space="0" w:color="auto"/>
                    <w:right w:val="none" w:sz="0" w:space="0" w:color="auto"/>
                  </w:divBdr>
                  <w:divsChild>
                    <w:div w:id="1904943143">
                      <w:marLeft w:val="0"/>
                      <w:marRight w:val="0"/>
                      <w:marTop w:val="0"/>
                      <w:marBottom w:val="0"/>
                      <w:divBdr>
                        <w:top w:val="none" w:sz="0" w:space="0" w:color="auto"/>
                        <w:left w:val="none" w:sz="0" w:space="0" w:color="auto"/>
                        <w:bottom w:val="none" w:sz="0" w:space="0" w:color="auto"/>
                        <w:right w:val="none" w:sz="0" w:space="0" w:color="auto"/>
                      </w:divBdr>
                    </w:div>
                    <w:div w:id="2129349932">
                      <w:marLeft w:val="0"/>
                      <w:marRight w:val="0"/>
                      <w:marTop w:val="0"/>
                      <w:marBottom w:val="0"/>
                      <w:divBdr>
                        <w:top w:val="none" w:sz="0" w:space="0" w:color="auto"/>
                        <w:left w:val="none" w:sz="0" w:space="0" w:color="auto"/>
                        <w:bottom w:val="none" w:sz="0" w:space="0" w:color="auto"/>
                        <w:right w:val="none" w:sz="0" w:space="0" w:color="auto"/>
                      </w:divBdr>
                    </w:div>
                    <w:div w:id="33775719">
                      <w:marLeft w:val="0"/>
                      <w:marRight w:val="0"/>
                      <w:marTop w:val="0"/>
                      <w:marBottom w:val="0"/>
                      <w:divBdr>
                        <w:top w:val="none" w:sz="0" w:space="0" w:color="auto"/>
                        <w:left w:val="none" w:sz="0" w:space="0" w:color="auto"/>
                        <w:bottom w:val="none" w:sz="0" w:space="0" w:color="auto"/>
                        <w:right w:val="none" w:sz="0" w:space="0" w:color="auto"/>
                      </w:divBdr>
                    </w:div>
                    <w:div w:id="71396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2556">
              <w:marLeft w:val="0"/>
              <w:marRight w:val="0"/>
              <w:marTop w:val="0"/>
              <w:marBottom w:val="0"/>
              <w:divBdr>
                <w:top w:val="none" w:sz="0" w:space="0" w:color="auto"/>
                <w:left w:val="none" w:sz="0" w:space="0" w:color="auto"/>
                <w:bottom w:val="none" w:sz="0" w:space="0" w:color="auto"/>
                <w:right w:val="none" w:sz="0" w:space="0" w:color="auto"/>
              </w:divBdr>
              <w:divsChild>
                <w:div w:id="979001227">
                  <w:marLeft w:val="0"/>
                  <w:marRight w:val="0"/>
                  <w:marTop w:val="0"/>
                  <w:marBottom w:val="0"/>
                  <w:divBdr>
                    <w:top w:val="none" w:sz="0" w:space="0" w:color="auto"/>
                    <w:left w:val="none" w:sz="0" w:space="0" w:color="auto"/>
                    <w:bottom w:val="none" w:sz="0" w:space="0" w:color="auto"/>
                    <w:right w:val="none" w:sz="0" w:space="0" w:color="auto"/>
                  </w:divBdr>
                  <w:divsChild>
                    <w:div w:id="1197544424">
                      <w:marLeft w:val="0"/>
                      <w:marRight w:val="0"/>
                      <w:marTop w:val="0"/>
                      <w:marBottom w:val="0"/>
                      <w:divBdr>
                        <w:top w:val="none" w:sz="0" w:space="0" w:color="auto"/>
                        <w:left w:val="none" w:sz="0" w:space="0" w:color="auto"/>
                        <w:bottom w:val="none" w:sz="0" w:space="0" w:color="auto"/>
                        <w:right w:val="none" w:sz="0" w:space="0" w:color="auto"/>
                      </w:divBdr>
                    </w:div>
                    <w:div w:id="687220747">
                      <w:marLeft w:val="0"/>
                      <w:marRight w:val="0"/>
                      <w:marTop w:val="0"/>
                      <w:marBottom w:val="0"/>
                      <w:divBdr>
                        <w:top w:val="none" w:sz="0" w:space="0" w:color="auto"/>
                        <w:left w:val="none" w:sz="0" w:space="0" w:color="auto"/>
                        <w:bottom w:val="none" w:sz="0" w:space="0" w:color="auto"/>
                        <w:right w:val="none" w:sz="0" w:space="0" w:color="auto"/>
                      </w:divBdr>
                      <w:divsChild>
                        <w:div w:id="3090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06893">
      <w:bodyDiv w:val="1"/>
      <w:marLeft w:val="0"/>
      <w:marRight w:val="0"/>
      <w:marTop w:val="0"/>
      <w:marBottom w:val="0"/>
      <w:divBdr>
        <w:top w:val="none" w:sz="0" w:space="0" w:color="auto"/>
        <w:left w:val="none" w:sz="0" w:space="0" w:color="auto"/>
        <w:bottom w:val="none" w:sz="0" w:space="0" w:color="auto"/>
        <w:right w:val="none" w:sz="0" w:space="0" w:color="auto"/>
      </w:divBdr>
    </w:div>
    <w:div w:id="1520972379">
      <w:bodyDiv w:val="1"/>
      <w:marLeft w:val="0"/>
      <w:marRight w:val="0"/>
      <w:marTop w:val="0"/>
      <w:marBottom w:val="0"/>
      <w:divBdr>
        <w:top w:val="none" w:sz="0" w:space="0" w:color="auto"/>
        <w:left w:val="none" w:sz="0" w:space="0" w:color="auto"/>
        <w:bottom w:val="none" w:sz="0" w:space="0" w:color="auto"/>
        <w:right w:val="none" w:sz="0" w:space="0" w:color="auto"/>
      </w:divBdr>
    </w:div>
    <w:div w:id="1554343101">
      <w:bodyDiv w:val="1"/>
      <w:marLeft w:val="0"/>
      <w:marRight w:val="0"/>
      <w:marTop w:val="0"/>
      <w:marBottom w:val="0"/>
      <w:divBdr>
        <w:top w:val="none" w:sz="0" w:space="0" w:color="auto"/>
        <w:left w:val="none" w:sz="0" w:space="0" w:color="auto"/>
        <w:bottom w:val="none" w:sz="0" w:space="0" w:color="auto"/>
        <w:right w:val="none" w:sz="0" w:space="0" w:color="auto"/>
      </w:divBdr>
    </w:div>
    <w:div w:id="1557428718">
      <w:bodyDiv w:val="1"/>
      <w:marLeft w:val="0"/>
      <w:marRight w:val="0"/>
      <w:marTop w:val="0"/>
      <w:marBottom w:val="0"/>
      <w:divBdr>
        <w:top w:val="none" w:sz="0" w:space="0" w:color="auto"/>
        <w:left w:val="none" w:sz="0" w:space="0" w:color="auto"/>
        <w:bottom w:val="none" w:sz="0" w:space="0" w:color="auto"/>
        <w:right w:val="none" w:sz="0" w:space="0" w:color="auto"/>
      </w:divBdr>
    </w:div>
    <w:div w:id="165518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oe/dias/2021/12/04/pdfs/BOE-A-2021-20096.pdf" TargetMode="External"/><Relationship Id="rId13" Type="http://schemas.openxmlformats.org/officeDocument/2006/relationships/hyperlink" Target="https://sede.miteco.gob.es/portal/site/seMITECO/procedimientos-intermedio?theme_id=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ap.hacienda.gob.es/bdnstrans/GE/es/convocatoria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p.hacienda.gob.es/bdnstrans/GE/es/convocatoria/6236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ap.hacienda.gob.es/bdnstrans/GE/es/convocatoria/623636" TargetMode="External"/><Relationship Id="rId4" Type="http://schemas.openxmlformats.org/officeDocument/2006/relationships/settings" Target="settings.xml"/><Relationship Id="rId9" Type="http://schemas.openxmlformats.org/officeDocument/2006/relationships/hyperlink" Target="https://www.pap.hacienda.gob.es/bdnstrans/GE/es/convocatoria/623633"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9F3B-BE4A-435E-9B84-3C2B0BE94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3429</Words>
  <Characters>18864</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REALES DECRETOS DE TRASPASO</vt:lpstr>
    </vt:vector>
  </TitlesOfParts>
  <Company>M.A.P.</Company>
  <LinksUpToDate>false</LinksUpToDate>
  <CharactersWithSpaces>22249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REALES DECRETOS DE TRASPASO</dc:title>
  <dc:creator>jorge.garcia</dc:creator>
  <cp:lastModifiedBy>Escobar Ruiz, Alicia</cp:lastModifiedBy>
  <cp:revision>4</cp:revision>
  <cp:lastPrinted>2022-05-13T09:12:00Z</cp:lastPrinted>
  <dcterms:created xsi:type="dcterms:W3CDTF">2022-05-19T08:53:00Z</dcterms:created>
  <dcterms:modified xsi:type="dcterms:W3CDTF">2022-05-19T08:53:00Z</dcterms:modified>
</cp:coreProperties>
</file>